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F1C75" w14:textId="77777777" w:rsidR="00C25249" w:rsidRPr="001860DA" w:rsidRDefault="00C25249" w:rsidP="00C25249">
      <w:pPr>
        <w:pStyle w:val="Title"/>
        <w:rPr>
          <w:rFonts w:ascii="Cambria" w:hAnsi="Cambria"/>
          <w:sz w:val="22"/>
          <w:szCs w:val="22"/>
        </w:rPr>
      </w:pPr>
      <w:r w:rsidRPr="001860DA">
        <w:rPr>
          <w:rFonts w:ascii="Cambria" w:hAnsi="Cambria"/>
          <w:sz w:val="22"/>
          <w:szCs w:val="22"/>
        </w:rPr>
        <w:t>University of Texas at El Paso</w:t>
      </w:r>
    </w:p>
    <w:p w14:paraId="71E39B87" w14:textId="77777777" w:rsidR="00C25249" w:rsidRPr="001860DA" w:rsidRDefault="00C25249" w:rsidP="00C25249">
      <w:pPr>
        <w:jc w:val="center"/>
        <w:rPr>
          <w:rFonts w:ascii="Cambria" w:hAnsi="Cambria"/>
          <w:b/>
          <w:bCs/>
          <w:sz w:val="22"/>
          <w:szCs w:val="22"/>
        </w:rPr>
      </w:pPr>
      <w:r w:rsidRPr="001860DA">
        <w:rPr>
          <w:rFonts w:ascii="Cambria" w:hAnsi="Cambria"/>
          <w:b/>
          <w:bCs/>
          <w:sz w:val="22"/>
          <w:szCs w:val="22"/>
        </w:rPr>
        <w:t>College of Health Sciences</w:t>
      </w:r>
    </w:p>
    <w:p w14:paraId="43D280F4" w14:textId="77777777" w:rsidR="00C25249" w:rsidRPr="001860DA" w:rsidRDefault="00C25249" w:rsidP="00C25249">
      <w:pPr>
        <w:jc w:val="center"/>
        <w:rPr>
          <w:rFonts w:ascii="Cambria" w:hAnsi="Cambria"/>
          <w:b/>
          <w:bCs/>
          <w:sz w:val="22"/>
          <w:szCs w:val="22"/>
        </w:rPr>
      </w:pPr>
      <w:r w:rsidRPr="001860DA">
        <w:rPr>
          <w:rFonts w:ascii="Cambria" w:hAnsi="Cambria"/>
          <w:b/>
          <w:bCs/>
          <w:sz w:val="22"/>
          <w:szCs w:val="22"/>
        </w:rPr>
        <w:t>Rehabilitation Sciences Department</w:t>
      </w:r>
    </w:p>
    <w:p w14:paraId="7DA9F4AB" w14:textId="77777777" w:rsidR="00C25249" w:rsidRPr="001860DA" w:rsidRDefault="00C25249" w:rsidP="00C25249">
      <w:pPr>
        <w:widowControl w:val="0"/>
        <w:jc w:val="center"/>
        <w:rPr>
          <w:rFonts w:ascii="Cambria" w:hAnsi="Cambria"/>
          <w:b/>
          <w:sz w:val="22"/>
          <w:szCs w:val="22"/>
        </w:rPr>
      </w:pPr>
      <w:r w:rsidRPr="001860DA">
        <w:rPr>
          <w:rFonts w:ascii="Cambria" w:hAnsi="Cambria"/>
          <w:b/>
          <w:sz w:val="22"/>
          <w:szCs w:val="22"/>
        </w:rPr>
        <w:t>Speech Language Pathology Program</w:t>
      </w:r>
    </w:p>
    <w:p w14:paraId="7C1C30C4" w14:textId="77777777" w:rsidR="00C25249" w:rsidRPr="001860DA" w:rsidRDefault="00C25249" w:rsidP="00C25249">
      <w:pPr>
        <w:jc w:val="center"/>
        <w:rPr>
          <w:rFonts w:ascii="Cambria" w:hAnsi="Cambria"/>
          <w:b/>
          <w:bCs/>
          <w:sz w:val="22"/>
          <w:szCs w:val="22"/>
        </w:rPr>
      </w:pPr>
    </w:p>
    <w:p w14:paraId="3B04E216" w14:textId="77777777" w:rsidR="0098575C" w:rsidRPr="001860DA" w:rsidRDefault="0098575C" w:rsidP="0098575C">
      <w:pPr>
        <w:autoSpaceDE w:val="0"/>
        <w:autoSpaceDN w:val="0"/>
        <w:adjustRightInd w:val="0"/>
        <w:rPr>
          <w:rFonts w:ascii="Cambria" w:hAnsi="Cambria"/>
          <w:b/>
          <w:bCs/>
          <w:color w:val="000000"/>
          <w:sz w:val="22"/>
          <w:szCs w:val="22"/>
        </w:rPr>
      </w:pPr>
    </w:p>
    <w:p w14:paraId="4562314C" w14:textId="77777777" w:rsidR="0098575C" w:rsidRPr="001860DA" w:rsidRDefault="0098575C" w:rsidP="0098575C">
      <w:pPr>
        <w:pStyle w:val="Title"/>
        <w:pBdr>
          <w:top w:val="double" w:sz="4" w:space="1" w:color="auto"/>
          <w:left w:val="double" w:sz="4" w:space="1" w:color="auto"/>
          <w:bottom w:val="double" w:sz="4" w:space="1" w:color="auto"/>
          <w:right w:val="double" w:sz="4" w:space="4" w:color="auto"/>
        </w:pBdr>
        <w:jc w:val="left"/>
        <w:rPr>
          <w:rFonts w:ascii="Cambria" w:hAnsi="Cambria"/>
          <w:sz w:val="22"/>
          <w:szCs w:val="22"/>
        </w:rPr>
      </w:pPr>
    </w:p>
    <w:p w14:paraId="6309F923" w14:textId="6194A053" w:rsidR="0098575C" w:rsidRPr="001860DA" w:rsidRDefault="001860DA" w:rsidP="0098575C">
      <w:pPr>
        <w:pStyle w:val="Title"/>
        <w:pBdr>
          <w:top w:val="double" w:sz="4" w:space="1" w:color="auto"/>
          <w:left w:val="double" w:sz="4" w:space="1" w:color="auto"/>
          <w:bottom w:val="double" w:sz="4" w:space="1" w:color="auto"/>
          <w:right w:val="double" w:sz="4" w:space="4" w:color="auto"/>
        </w:pBdr>
        <w:rPr>
          <w:rFonts w:ascii="Cambria" w:hAnsi="Cambria"/>
          <w:sz w:val="22"/>
          <w:szCs w:val="22"/>
        </w:rPr>
      </w:pPr>
      <w:r w:rsidRPr="001860DA">
        <w:rPr>
          <w:rFonts w:ascii="Cambria" w:hAnsi="Cambria"/>
          <w:sz w:val="22"/>
          <w:szCs w:val="22"/>
        </w:rPr>
        <w:t>SPLP 53</w:t>
      </w:r>
      <w:r w:rsidR="009A0965">
        <w:rPr>
          <w:rFonts w:ascii="Cambria" w:hAnsi="Cambria"/>
          <w:sz w:val="22"/>
          <w:szCs w:val="22"/>
        </w:rPr>
        <w:t>44</w:t>
      </w:r>
      <w:r w:rsidR="00943B0D" w:rsidRPr="001860DA">
        <w:rPr>
          <w:rFonts w:ascii="Cambria" w:hAnsi="Cambria"/>
          <w:sz w:val="22"/>
          <w:szCs w:val="22"/>
        </w:rPr>
        <w:t xml:space="preserve"> – Spring 202</w:t>
      </w:r>
      <w:r w:rsidR="00661EB3">
        <w:rPr>
          <w:rFonts w:ascii="Cambria" w:hAnsi="Cambria"/>
          <w:sz w:val="22"/>
          <w:szCs w:val="22"/>
        </w:rPr>
        <w:t xml:space="preserve">5 </w:t>
      </w:r>
      <w:r w:rsidR="00943B0D" w:rsidRPr="001860DA">
        <w:rPr>
          <w:rFonts w:ascii="Cambria" w:hAnsi="Cambria"/>
          <w:sz w:val="22"/>
          <w:szCs w:val="22"/>
        </w:rPr>
        <w:t>(CRN 2</w:t>
      </w:r>
      <w:r w:rsidR="00661EB3">
        <w:rPr>
          <w:rFonts w:ascii="Cambria" w:hAnsi="Cambria"/>
          <w:sz w:val="22"/>
          <w:szCs w:val="22"/>
        </w:rPr>
        <w:t>5423</w:t>
      </w:r>
      <w:r w:rsidR="0098575C" w:rsidRPr="001860DA">
        <w:rPr>
          <w:rFonts w:ascii="Cambria" w:hAnsi="Cambria"/>
          <w:sz w:val="22"/>
          <w:szCs w:val="22"/>
        </w:rPr>
        <w:t>)</w:t>
      </w:r>
    </w:p>
    <w:p w14:paraId="6637B614" w14:textId="39B01AD7" w:rsidR="0098575C" w:rsidRPr="001860DA" w:rsidRDefault="009A0965" w:rsidP="00943B0D">
      <w:pPr>
        <w:pStyle w:val="Title"/>
        <w:pBdr>
          <w:top w:val="double" w:sz="4" w:space="1" w:color="auto"/>
          <w:left w:val="double" w:sz="4" w:space="1" w:color="auto"/>
          <w:bottom w:val="double" w:sz="4" w:space="1" w:color="auto"/>
          <w:right w:val="double" w:sz="4" w:space="4" w:color="auto"/>
        </w:pBdr>
        <w:rPr>
          <w:rFonts w:ascii="Cambria" w:hAnsi="Cambria"/>
          <w:sz w:val="22"/>
          <w:szCs w:val="22"/>
        </w:rPr>
      </w:pPr>
      <w:r>
        <w:rPr>
          <w:rFonts w:ascii="Cambria" w:hAnsi="Cambria"/>
          <w:sz w:val="22"/>
          <w:szCs w:val="22"/>
        </w:rPr>
        <w:t>Diversity</w:t>
      </w:r>
      <w:r w:rsidR="00661EB3">
        <w:rPr>
          <w:rFonts w:ascii="Cambria" w:hAnsi="Cambria"/>
          <w:sz w:val="22"/>
          <w:szCs w:val="22"/>
        </w:rPr>
        <w:t xml:space="preserve"> and </w:t>
      </w:r>
      <w:r w:rsidR="00943B0D" w:rsidRPr="001860DA">
        <w:rPr>
          <w:rFonts w:ascii="Cambria" w:hAnsi="Cambria"/>
          <w:sz w:val="22"/>
          <w:szCs w:val="22"/>
        </w:rPr>
        <w:t>Multilingual</w:t>
      </w:r>
      <w:r w:rsidR="00661EB3">
        <w:rPr>
          <w:rFonts w:ascii="Cambria" w:hAnsi="Cambria"/>
          <w:sz w:val="22"/>
          <w:szCs w:val="22"/>
        </w:rPr>
        <w:t xml:space="preserve">ism </w:t>
      </w:r>
      <w:r w:rsidR="00943B0D" w:rsidRPr="001860DA">
        <w:rPr>
          <w:rFonts w:ascii="Cambria" w:hAnsi="Cambria"/>
          <w:sz w:val="22"/>
          <w:szCs w:val="22"/>
        </w:rPr>
        <w:t>in Communication Disorders</w:t>
      </w:r>
    </w:p>
    <w:p w14:paraId="34F06029" w14:textId="77777777" w:rsidR="00943B0D" w:rsidRPr="001860DA" w:rsidRDefault="00943B0D" w:rsidP="00943B0D">
      <w:pPr>
        <w:pStyle w:val="Title"/>
        <w:pBdr>
          <w:top w:val="double" w:sz="4" w:space="1" w:color="auto"/>
          <w:left w:val="double" w:sz="4" w:space="1" w:color="auto"/>
          <w:bottom w:val="double" w:sz="4" w:space="1" w:color="auto"/>
          <w:right w:val="double" w:sz="4" w:space="4" w:color="auto"/>
        </w:pBdr>
        <w:rPr>
          <w:rFonts w:ascii="Cambria" w:hAnsi="Cambria"/>
          <w:sz w:val="22"/>
          <w:szCs w:val="22"/>
          <w:highlight w:val="yellow"/>
        </w:rPr>
      </w:pPr>
    </w:p>
    <w:p w14:paraId="025119CD" w14:textId="77777777" w:rsidR="0098575C" w:rsidRPr="001860DA" w:rsidRDefault="0098575C" w:rsidP="0098575C">
      <w:pPr>
        <w:outlineLvl w:val="0"/>
        <w:rPr>
          <w:rFonts w:ascii="Cambria" w:hAnsi="Cambria"/>
          <w:b/>
          <w:sz w:val="22"/>
          <w:szCs w:val="22"/>
        </w:rPr>
      </w:pPr>
      <w:r w:rsidRPr="001860DA">
        <w:rPr>
          <w:rFonts w:ascii="Cambria" w:hAnsi="Cambria"/>
          <w:b/>
          <w:sz w:val="22"/>
          <w:szCs w:val="22"/>
        </w:rPr>
        <w:tab/>
      </w:r>
    </w:p>
    <w:tbl>
      <w:tblPr>
        <w:tblStyle w:val="TableGrid"/>
        <w:tblW w:w="10165" w:type="dxa"/>
        <w:tblBorders>
          <w:insideH w:val="none" w:sz="0" w:space="0" w:color="auto"/>
          <w:insideV w:val="none" w:sz="0" w:space="0" w:color="auto"/>
        </w:tblBorders>
        <w:tblLook w:val="04A0" w:firstRow="1" w:lastRow="0" w:firstColumn="1" w:lastColumn="0" w:noHBand="0" w:noVBand="1"/>
      </w:tblPr>
      <w:tblGrid>
        <w:gridCol w:w="10165"/>
      </w:tblGrid>
      <w:tr w:rsidR="0098575C" w:rsidRPr="001860DA" w14:paraId="2232A4AC" w14:textId="77777777" w:rsidTr="0098575C">
        <w:tc>
          <w:tcPr>
            <w:tcW w:w="10165" w:type="dxa"/>
          </w:tcPr>
          <w:p w14:paraId="695D61CE" w14:textId="5E24B589" w:rsidR="0098575C" w:rsidRPr="001860DA" w:rsidRDefault="0098575C" w:rsidP="0098575C">
            <w:pPr>
              <w:rPr>
                <w:rFonts w:ascii="Cambria" w:hAnsi="Cambria"/>
                <w:sz w:val="22"/>
                <w:szCs w:val="22"/>
              </w:rPr>
            </w:pPr>
            <w:r w:rsidRPr="001860DA">
              <w:rPr>
                <w:rFonts w:ascii="Cambria" w:hAnsi="Cambria"/>
                <w:b/>
                <w:sz w:val="22"/>
                <w:szCs w:val="22"/>
              </w:rPr>
              <w:t>Credit Hours:</w:t>
            </w:r>
            <w:r w:rsidRPr="001860DA">
              <w:rPr>
                <w:rFonts w:ascii="Cambria" w:hAnsi="Cambria"/>
                <w:sz w:val="22"/>
                <w:szCs w:val="22"/>
              </w:rPr>
              <w:t xml:space="preserve"> 3</w:t>
            </w:r>
          </w:p>
          <w:p w14:paraId="3E7E19B7" w14:textId="77777777" w:rsidR="0098575C" w:rsidRPr="001860DA" w:rsidRDefault="0098575C" w:rsidP="0098575C">
            <w:pPr>
              <w:rPr>
                <w:rFonts w:ascii="Cambria" w:hAnsi="Cambria"/>
                <w:i/>
                <w:iCs/>
                <w:sz w:val="22"/>
                <w:szCs w:val="22"/>
              </w:rPr>
            </w:pPr>
            <w:r w:rsidRPr="001860DA">
              <w:rPr>
                <w:rFonts w:ascii="Cambria" w:hAnsi="Cambria"/>
                <w:b/>
                <w:sz w:val="22"/>
                <w:szCs w:val="22"/>
              </w:rPr>
              <w:t xml:space="preserve">Contact Hours:  </w:t>
            </w:r>
            <w:r w:rsidRPr="001860DA">
              <w:rPr>
                <w:rFonts w:ascii="Cambria" w:hAnsi="Cambria"/>
                <w:sz w:val="22"/>
                <w:szCs w:val="22"/>
              </w:rPr>
              <w:t>45</w:t>
            </w:r>
            <w:r w:rsidRPr="001860DA">
              <w:rPr>
                <w:rFonts w:ascii="Cambria" w:hAnsi="Cambria"/>
                <w:b/>
                <w:sz w:val="22"/>
                <w:szCs w:val="22"/>
              </w:rPr>
              <w:t xml:space="preserve"> </w:t>
            </w:r>
          </w:p>
          <w:p w14:paraId="06AD6151" w14:textId="77777777" w:rsidR="0098575C" w:rsidRPr="001860DA" w:rsidRDefault="0098575C" w:rsidP="0098575C">
            <w:pPr>
              <w:rPr>
                <w:rFonts w:ascii="Cambria" w:hAnsi="Cambria"/>
                <w:b/>
                <w:sz w:val="22"/>
                <w:szCs w:val="22"/>
              </w:rPr>
            </w:pPr>
          </w:p>
          <w:p w14:paraId="103E8D3A" w14:textId="4CDF535E" w:rsidR="00661EB3" w:rsidRPr="009A0965" w:rsidRDefault="0098575C" w:rsidP="0098575C">
            <w:pPr>
              <w:rPr>
                <w:rFonts w:ascii="Cambria" w:hAnsi="Cambria"/>
                <w:sz w:val="22"/>
                <w:szCs w:val="22"/>
              </w:rPr>
            </w:pPr>
            <w:r w:rsidRPr="001860DA">
              <w:rPr>
                <w:rFonts w:ascii="Cambria" w:hAnsi="Cambria"/>
                <w:b/>
                <w:sz w:val="22"/>
                <w:szCs w:val="22"/>
              </w:rPr>
              <w:t>Location:</w:t>
            </w:r>
            <w:r w:rsidRPr="001860DA">
              <w:rPr>
                <w:rFonts w:ascii="Cambria" w:hAnsi="Cambria"/>
                <w:b/>
                <w:sz w:val="22"/>
                <w:szCs w:val="22"/>
              </w:rPr>
              <w:tab/>
            </w:r>
            <w:r w:rsidR="009A0965" w:rsidRPr="00661EB3">
              <w:rPr>
                <w:rFonts w:ascii="Cambria" w:hAnsi="Cambria"/>
                <w:bCs/>
                <w:sz w:val="22"/>
                <w:szCs w:val="22"/>
              </w:rPr>
              <w:t>Online</w:t>
            </w:r>
            <w:r w:rsidR="009A0965">
              <w:rPr>
                <w:rFonts w:ascii="Cambria" w:hAnsi="Cambria"/>
                <w:b/>
                <w:sz w:val="22"/>
                <w:szCs w:val="22"/>
              </w:rPr>
              <w:t xml:space="preserve"> </w:t>
            </w:r>
          </w:p>
          <w:p w14:paraId="21A95A7C" w14:textId="77777777" w:rsidR="009A0965" w:rsidRPr="001860DA" w:rsidRDefault="009A0965" w:rsidP="0098575C">
            <w:pPr>
              <w:rPr>
                <w:rFonts w:ascii="Cambria" w:hAnsi="Cambria"/>
                <w:b/>
                <w:sz w:val="22"/>
                <w:szCs w:val="22"/>
              </w:rPr>
            </w:pPr>
          </w:p>
          <w:p w14:paraId="5E9AA06F" w14:textId="762427D2" w:rsidR="0098575C" w:rsidRPr="001860DA" w:rsidRDefault="0098575C" w:rsidP="0098575C">
            <w:pPr>
              <w:rPr>
                <w:rFonts w:ascii="Cambria" w:hAnsi="Cambria"/>
                <w:b/>
                <w:sz w:val="22"/>
                <w:szCs w:val="22"/>
              </w:rPr>
            </w:pPr>
            <w:r w:rsidRPr="001860DA">
              <w:rPr>
                <w:rFonts w:ascii="Cambria" w:hAnsi="Cambria"/>
                <w:b/>
                <w:sz w:val="22"/>
                <w:szCs w:val="22"/>
              </w:rPr>
              <w:t xml:space="preserve">Schedule:  </w:t>
            </w:r>
            <w:r w:rsidR="00943B0D" w:rsidRPr="001860DA">
              <w:rPr>
                <w:rFonts w:ascii="Cambria" w:hAnsi="Cambria"/>
                <w:sz w:val="22"/>
                <w:szCs w:val="22"/>
              </w:rPr>
              <w:tab/>
            </w:r>
            <w:r w:rsidR="009A0965">
              <w:rPr>
                <w:rFonts w:ascii="Cambria" w:hAnsi="Cambria"/>
                <w:sz w:val="22"/>
                <w:szCs w:val="22"/>
              </w:rPr>
              <w:t xml:space="preserve">Asynchronous </w:t>
            </w:r>
            <w:r w:rsidR="00943B0D" w:rsidRPr="001860DA">
              <w:rPr>
                <w:rFonts w:ascii="Cambria" w:hAnsi="Cambria"/>
                <w:sz w:val="22"/>
                <w:szCs w:val="22"/>
              </w:rPr>
              <w:t xml:space="preserve">deadlines </w:t>
            </w:r>
            <w:r w:rsidR="009A0965">
              <w:rPr>
                <w:rFonts w:ascii="Cambria" w:hAnsi="Cambria"/>
                <w:sz w:val="22"/>
                <w:szCs w:val="22"/>
              </w:rPr>
              <w:t>Sundays</w:t>
            </w:r>
            <w:r w:rsidRPr="001860DA">
              <w:rPr>
                <w:rFonts w:ascii="Cambria" w:hAnsi="Cambria"/>
                <w:sz w:val="22"/>
                <w:szCs w:val="22"/>
              </w:rPr>
              <w:t xml:space="preserve">, 11:59 PM </w:t>
            </w:r>
            <w:r w:rsidR="009A0965">
              <w:rPr>
                <w:rFonts w:ascii="Cambria" w:hAnsi="Cambria"/>
                <w:sz w:val="22"/>
                <w:szCs w:val="22"/>
              </w:rPr>
              <w:t>as scheduled</w:t>
            </w:r>
          </w:p>
          <w:p w14:paraId="25E01FDA" w14:textId="4BA3E4B5" w:rsidR="0098575C" w:rsidRPr="005919F9" w:rsidRDefault="0098575C" w:rsidP="005919F9">
            <w:pPr>
              <w:ind w:left="1440"/>
              <w:rPr>
                <w:rFonts w:ascii="Cambria" w:hAnsi="Cambria"/>
                <w:sz w:val="22"/>
                <w:szCs w:val="22"/>
              </w:rPr>
            </w:pPr>
            <w:r w:rsidRPr="001860DA">
              <w:rPr>
                <w:rFonts w:ascii="Cambria" w:hAnsi="Cambria"/>
                <w:sz w:val="22"/>
                <w:szCs w:val="22"/>
              </w:rPr>
              <w:t xml:space="preserve">Synchronous meetings </w:t>
            </w:r>
            <w:r w:rsidR="009A0965">
              <w:rPr>
                <w:rFonts w:ascii="Cambria" w:hAnsi="Cambria"/>
                <w:sz w:val="22"/>
                <w:szCs w:val="22"/>
              </w:rPr>
              <w:t>x</w:t>
            </w:r>
            <w:r w:rsidR="00661EB3">
              <w:rPr>
                <w:rFonts w:ascii="Cambria" w:hAnsi="Cambria"/>
                <w:sz w:val="22"/>
                <w:szCs w:val="22"/>
              </w:rPr>
              <w:t>5</w:t>
            </w:r>
            <w:r w:rsidR="009A0965">
              <w:rPr>
                <w:rFonts w:ascii="Cambria" w:hAnsi="Cambria"/>
                <w:sz w:val="22"/>
                <w:szCs w:val="22"/>
              </w:rPr>
              <w:t xml:space="preserve"> first </w:t>
            </w:r>
            <w:r w:rsidR="00661EB3">
              <w:rPr>
                <w:rFonts w:ascii="Cambria" w:hAnsi="Cambria"/>
                <w:sz w:val="22"/>
                <w:szCs w:val="22"/>
              </w:rPr>
              <w:t>Fridays</w:t>
            </w:r>
            <w:r w:rsidRPr="001860DA">
              <w:rPr>
                <w:rFonts w:ascii="Cambria" w:hAnsi="Cambria"/>
                <w:sz w:val="22"/>
                <w:szCs w:val="22"/>
              </w:rPr>
              <w:t xml:space="preserve">, </w:t>
            </w:r>
            <w:r w:rsidR="009A0965">
              <w:rPr>
                <w:rFonts w:ascii="Cambria" w:hAnsi="Cambria"/>
                <w:sz w:val="22"/>
                <w:szCs w:val="22"/>
              </w:rPr>
              <w:t>9:00</w:t>
            </w:r>
            <w:r w:rsidRPr="001860DA">
              <w:rPr>
                <w:rFonts w:ascii="Cambria" w:hAnsi="Cambria"/>
                <w:sz w:val="22"/>
                <w:szCs w:val="22"/>
              </w:rPr>
              <w:t>-1</w:t>
            </w:r>
            <w:r w:rsidR="00661EB3">
              <w:rPr>
                <w:rFonts w:ascii="Cambria" w:hAnsi="Cambria"/>
                <w:sz w:val="22"/>
                <w:szCs w:val="22"/>
              </w:rPr>
              <w:t>1</w:t>
            </w:r>
            <w:r w:rsidRPr="001860DA">
              <w:rPr>
                <w:rFonts w:ascii="Cambria" w:hAnsi="Cambria"/>
                <w:sz w:val="22"/>
                <w:szCs w:val="22"/>
              </w:rPr>
              <w:t>:</w:t>
            </w:r>
            <w:r w:rsidR="00661EB3">
              <w:rPr>
                <w:rFonts w:ascii="Cambria" w:hAnsi="Cambria"/>
                <w:sz w:val="22"/>
                <w:szCs w:val="22"/>
              </w:rPr>
              <w:t>0</w:t>
            </w:r>
            <w:r w:rsidRPr="001860DA">
              <w:rPr>
                <w:rFonts w:ascii="Cambria" w:hAnsi="Cambria"/>
                <w:sz w:val="22"/>
                <w:szCs w:val="22"/>
              </w:rPr>
              <w:t>0 AM as scheduled</w:t>
            </w:r>
          </w:p>
        </w:tc>
      </w:tr>
      <w:tr w:rsidR="0098575C" w:rsidRPr="001860DA" w14:paraId="4746048C" w14:textId="77777777" w:rsidTr="0098575C">
        <w:tc>
          <w:tcPr>
            <w:tcW w:w="10165" w:type="dxa"/>
          </w:tcPr>
          <w:p w14:paraId="0BE40FFD" w14:textId="77777777" w:rsidR="0098575C" w:rsidRPr="001860DA" w:rsidRDefault="0098575C" w:rsidP="0015219C">
            <w:pPr>
              <w:autoSpaceDE w:val="0"/>
              <w:autoSpaceDN w:val="0"/>
              <w:adjustRightInd w:val="0"/>
              <w:rPr>
                <w:rFonts w:ascii="Cambria" w:hAnsi="Cambria"/>
                <w:b/>
                <w:bCs/>
                <w:color w:val="000000"/>
                <w:sz w:val="22"/>
                <w:szCs w:val="22"/>
              </w:rPr>
            </w:pPr>
          </w:p>
        </w:tc>
      </w:tr>
    </w:tbl>
    <w:p w14:paraId="0C4657F4" w14:textId="26D00DF0" w:rsidR="00C25249" w:rsidRPr="001860DA" w:rsidRDefault="00C25249" w:rsidP="00C25249">
      <w:pPr>
        <w:rPr>
          <w:rFonts w:ascii="Cambria" w:hAnsi="Cambria"/>
          <w:b/>
          <w:bCs/>
          <w:sz w:val="22"/>
          <w:szCs w:val="22"/>
        </w:rPr>
      </w:pPr>
    </w:p>
    <w:p w14:paraId="3B145299" w14:textId="7EE3AF5B" w:rsidR="00FC4543" w:rsidRPr="001860DA" w:rsidRDefault="008C7E9B" w:rsidP="00C25249">
      <w:pPr>
        <w:rPr>
          <w:rFonts w:ascii="Cambria" w:hAnsi="Cambria"/>
          <w:b/>
          <w:sz w:val="22"/>
          <w:szCs w:val="22"/>
          <w:u w:val="single"/>
        </w:rPr>
      </w:pPr>
      <w:r w:rsidRPr="001860DA">
        <w:rPr>
          <w:rFonts w:ascii="Cambria" w:hAnsi="Cambria"/>
          <w:sz w:val="22"/>
          <w:szCs w:val="22"/>
          <w:u w:val="single"/>
        </w:rPr>
        <w:t xml:space="preserve">I. </w:t>
      </w:r>
      <w:r w:rsidR="00C25249" w:rsidRPr="001860DA">
        <w:rPr>
          <w:rFonts w:ascii="Cambria" w:hAnsi="Cambria"/>
          <w:b/>
          <w:sz w:val="22"/>
          <w:szCs w:val="22"/>
          <w:u w:val="single"/>
        </w:rPr>
        <w:t>Course Description</w:t>
      </w:r>
    </w:p>
    <w:p w14:paraId="314C3151" w14:textId="3732CBA5" w:rsidR="001860DA" w:rsidRPr="001860DA" w:rsidRDefault="009A0965" w:rsidP="00C25249">
      <w:pPr>
        <w:rPr>
          <w:rFonts w:ascii="Cambria" w:hAnsi="Cambria"/>
          <w:color w:val="000000"/>
          <w:sz w:val="22"/>
          <w:szCs w:val="22"/>
          <w:shd w:val="clear" w:color="auto" w:fill="FFFFFF"/>
        </w:rPr>
      </w:pPr>
      <w:r>
        <w:t>This course equips students to recognize relevant aspects of diversity</w:t>
      </w:r>
      <w:r w:rsidR="00661EB3">
        <w:t xml:space="preserve"> and multilingualism</w:t>
      </w:r>
      <w:r>
        <w:t xml:space="preserve"> across clinical populations and prepares them to provide culturally responsive services to those populations. </w:t>
      </w:r>
      <w:r w:rsidRPr="001860DA">
        <w:rPr>
          <w:rFonts w:ascii="Cambria" w:hAnsi="Cambria"/>
          <w:color w:val="000000"/>
          <w:sz w:val="22"/>
          <w:szCs w:val="22"/>
          <w:shd w:val="clear" w:color="auto" w:fill="FFFFFF"/>
        </w:rPr>
        <w:t>This course will promote students' awareness of cultural and language variables that will influence provision of services to bilingual clients and families, particularly of bilingual Spanish/ English and monolingual Spanish speakers along the U.S./Mexico border.</w:t>
      </w:r>
      <w:r w:rsidRPr="009A0965">
        <w:t xml:space="preserve"> </w:t>
      </w:r>
      <w:r>
        <w:t xml:space="preserve">All students will develop knowledge and skills across multiple dimensions of diversity, learning to recognize and manage their biases in each area. Students will also document the impact of this learning on their clinical practice. </w:t>
      </w:r>
      <w:r w:rsidR="001860DA" w:rsidRPr="001860DA">
        <w:rPr>
          <w:rFonts w:ascii="Cambria" w:hAnsi="Cambria"/>
          <w:color w:val="000000"/>
          <w:sz w:val="22"/>
          <w:szCs w:val="22"/>
          <w:shd w:val="clear" w:color="auto" w:fill="FFFFFF"/>
        </w:rPr>
        <w:t>Prerequisite: Department approval</w:t>
      </w:r>
    </w:p>
    <w:p w14:paraId="27331C0A" w14:textId="740BF768" w:rsidR="004C6000" w:rsidRPr="004C6000" w:rsidRDefault="009A0965" w:rsidP="004C6000">
      <w:pPr>
        <w:shd w:val="clear" w:color="auto" w:fill="FFFFFF"/>
        <w:spacing w:before="100" w:beforeAutospacing="1" w:after="100" w:afterAutospacing="1"/>
        <w:rPr>
          <w:b/>
          <w:bCs/>
          <w:i/>
          <w:iCs/>
          <w:color w:val="111111"/>
        </w:rPr>
      </w:pPr>
      <w:r w:rsidRPr="004C6000">
        <w:rPr>
          <w:b/>
          <w:bCs/>
          <w:i/>
          <w:iCs/>
          <w:color w:val="2B2924"/>
        </w:rPr>
        <w:t>Expectations and academic freedom for teaching and class discussion</w:t>
      </w:r>
      <w:r w:rsidR="004C6000">
        <w:rPr>
          <w:b/>
          <w:bCs/>
          <w:i/>
          <w:iCs/>
          <w:color w:val="2B2924"/>
        </w:rPr>
        <w:t xml:space="preserve"> pertaining to topics</w:t>
      </w:r>
      <w:r w:rsidR="00661EB3">
        <w:rPr>
          <w:b/>
          <w:bCs/>
          <w:i/>
          <w:iCs/>
          <w:color w:val="2B2924"/>
        </w:rPr>
        <w:t xml:space="preserve"> of</w:t>
      </w:r>
      <w:r w:rsidR="004C6000">
        <w:rPr>
          <w:b/>
          <w:bCs/>
          <w:i/>
          <w:iCs/>
          <w:color w:val="2B2924"/>
        </w:rPr>
        <w:t xml:space="preserve"> diversity, equity, and inclusion have </w:t>
      </w:r>
      <w:r w:rsidRPr="004C6000">
        <w:rPr>
          <w:b/>
          <w:bCs/>
          <w:i/>
          <w:iCs/>
          <w:color w:val="2B2924"/>
        </w:rPr>
        <w:t>not been altered post-</w:t>
      </w:r>
      <w:hyperlink r:id="rId8" w:history="1">
        <w:r w:rsidR="004C6000" w:rsidRPr="004C6000">
          <w:rPr>
            <w:rStyle w:val="Hyperlink"/>
            <w:b/>
            <w:bCs/>
            <w:i/>
            <w:iCs/>
          </w:rPr>
          <w:t>Texas Senate Bill 17</w:t>
        </w:r>
      </w:hyperlink>
      <w:r w:rsidR="004C6000" w:rsidRPr="004C6000">
        <w:rPr>
          <w:b/>
          <w:bCs/>
          <w:i/>
          <w:iCs/>
          <w:color w:val="2B2924"/>
        </w:rPr>
        <w:t>.</w:t>
      </w:r>
      <w:r w:rsidRPr="004C6000">
        <w:rPr>
          <w:b/>
          <w:bCs/>
          <w:i/>
          <w:iCs/>
          <w:color w:val="2B2924"/>
        </w:rPr>
        <w:t xml:space="preserve"> </w:t>
      </w:r>
      <w:r w:rsidR="004C6000" w:rsidRPr="004C6000">
        <w:rPr>
          <w:b/>
          <w:bCs/>
          <w:i/>
          <w:iCs/>
          <w:color w:val="111111"/>
        </w:rPr>
        <w:t>At th</w:t>
      </w:r>
      <w:r w:rsidR="00661EB3">
        <w:rPr>
          <w:b/>
          <w:bCs/>
          <w:i/>
          <w:iCs/>
          <w:color w:val="111111"/>
        </w:rPr>
        <w:t>e</w:t>
      </w:r>
      <w:r w:rsidR="004C6000" w:rsidRPr="004C6000">
        <w:rPr>
          <w:b/>
          <w:bCs/>
          <w:i/>
          <w:iCs/>
          <w:color w:val="111111"/>
        </w:rPr>
        <w:t xml:space="preserve"> university level course, material is intended to encourage critical thinking and discussion </w:t>
      </w:r>
      <w:r w:rsidR="00661EB3">
        <w:rPr>
          <w:b/>
          <w:bCs/>
          <w:i/>
          <w:iCs/>
          <w:color w:val="111111"/>
        </w:rPr>
        <w:t xml:space="preserve">in a respectful </w:t>
      </w:r>
      <w:r w:rsidR="004C6000" w:rsidRPr="004C6000">
        <w:rPr>
          <w:b/>
          <w:bCs/>
          <w:i/>
          <w:iCs/>
          <w:color w:val="111111"/>
        </w:rPr>
        <w:t xml:space="preserve">environment for all worldviews and experiences expressed in class. It is my intent that students from all backgrounds and perspectives be well served by this course, that students’ learning needs be addressed both in and out of class, and that the different backgrounds and perspectives that students bring to this class be viewed as a resource, strength, and benefit. </w:t>
      </w:r>
    </w:p>
    <w:p w14:paraId="1E9B8ED1" w14:textId="5D0F18B1" w:rsidR="001754A5" w:rsidRPr="004C6000" w:rsidRDefault="001754A5" w:rsidP="004C6000">
      <w:pPr>
        <w:shd w:val="clear" w:color="auto" w:fill="FFFFFF"/>
        <w:spacing w:before="100" w:beforeAutospacing="1" w:after="100" w:afterAutospacing="1"/>
        <w:rPr>
          <w:b/>
          <w:bCs/>
          <w:color w:val="111111"/>
        </w:rPr>
      </w:pPr>
      <w:r w:rsidRPr="001860DA">
        <w:rPr>
          <w:rFonts w:ascii="Cambria" w:hAnsi="Cambria"/>
          <w:b/>
          <w:sz w:val="22"/>
          <w:szCs w:val="22"/>
          <w:u w:val="single"/>
        </w:rPr>
        <w:t>II. Course Objectives</w:t>
      </w:r>
    </w:p>
    <w:p w14:paraId="5970DACE" w14:textId="72D46769" w:rsidR="001754A5" w:rsidRPr="001860DA" w:rsidRDefault="001754A5" w:rsidP="001754A5">
      <w:pPr>
        <w:rPr>
          <w:rFonts w:ascii="Cambria" w:hAnsi="Cambria"/>
          <w:i/>
          <w:sz w:val="22"/>
          <w:szCs w:val="22"/>
        </w:rPr>
      </w:pPr>
      <w:r w:rsidRPr="001860DA">
        <w:rPr>
          <w:rFonts w:ascii="Cambria" w:hAnsi="Cambria"/>
          <w:i/>
          <w:sz w:val="22"/>
          <w:szCs w:val="22"/>
        </w:rPr>
        <w:t xml:space="preserve">In completion of this course, students will demonstrate clinical knowledge and skills in the following areas in accordance with the American Speech-Language Hearing Association (ASHA) 2014 Standards and Implementation Procedures for the Certificate of Clinical Competence in Speech-Language Pathology, the Council on Academic Accreditation (CAA) in Audiology and Speech-Language Pathology, UTEP Speech Language Pathology Knowledge and Clinical Competencies, and the UTEP EDGE Experiences. Specifically, students will: </w:t>
      </w:r>
    </w:p>
    <w:p w14:paraId="59900CAC" w14:textId="77777777" w:rsidR="001754A5" w:rsidRPr="001860DA" w:rsidRDefault="001754A5" w:rsidP="001754A5">
      <w:pPr>
        <w:rPr>
          <w:rFonts w:ascii="Cambria" w:hAnsi="Cambria"/>
          <w:i/>
          <w:sz w:val="22"/>
          <w:szCs w:val="22"/>
        </w:rPr>
      </w:pPr>
    </w:p>
    <w:p w14:paraId="277D5A63" w14:textId="77777777" w:rsidR="004C6000" w:rsidRPr="004C6000" w:rsidRDefault="004C6000" w:rsidP="001860DA">
      <w:pPr>
        <w:pStyle w:val="BodyText"/>
        <w:numPr>
          <w:ilvl w:val="0"/>
          <w:numId w:val="17"/>
        </w:numPr>
        <w:spacing w:after="0"/>
        <w:rPr>
          <w:rFonts w:ascii="Cambria" w:hAnsi="Cambria"/>
          <w:iCs/>
          <w:sz w:val="22"/>
          <w:szCs w:val="22"/>
        </w:rPr>
      </w:pPr>
      <w:r>
        <w:t>Describe multiple dimensions of client identity that impact audiology and speech-language pathology services, including factors related to ability, culture, gender and sexuality, linguistic experiences, and race and privilege.</w:t>
      </w:r>
    </w:p>
    <w:p w14:paraId="625CAFA6" w14:textId="77777777" w:rsidR="004C6000" w:rsidRPr="004C6000" w:rsidRDefault="004C6000" w:rsidP="001860DA">
      <w:pPr>
        <w:pStyle w:val="BodyText"/>
        <w:numPr>
          <w:ilvl w:val="0"/>
          <w:numId w:val="17"/>
        </w:numPr>
        <w:spacing w:after="0"/>
        <w:rPr>
          <w:rFonts w:ascii="Cambria" w:hAnsi="Cambria"/>
          <w:iCs/>
          <w:sz w:val="22"/>
          <w:szCs w:val="22"/>
        </w:rPr>
      </w:pPr>
      <w:r>
        <w:lastRenderedPageBreak/>
        <w:t>Recognize personal biases related to these same dimensions of client identity and develop strategies for managing personal biases in clinical practice.</w:t>
      </w:r>
    </w:p>
    <w:p w14:paraId="0E32117A" w14:textId="77777777" w:rsidR="004C6000" w:rsidRPr="004C6000" w:rsidRDefault="004C6000" w:rsidP="001860DA">
      <w:pPr>
        <w:pStyle w:val="BodyText"/>
        <w:numPr>
          <w:ilvl w:val="0"/>
          <w:numId w:val="17"/>
        </w:numPr>
        <w:spacing w:after="0"/>
        <w:rPr>
          <w:rFonts w:ascii="Cambria" w:hAnsi="Cambria"/>
          <w:iCs/>
          <w:sz w:val="22"/>
          <w:szCs w:val="22"/>
        </w:rPr>
      </w:pPr>
      <w:r>
        <w:t>Identify and critically evaluate their approaches to addressing ability, culture, gender and sexuality, linguistic experiences, and race and privilege in clinical practice.</w:t>
      </w:r>
    </w:p>
    <w:p w14:paraId="31E70381" w14:textId="3B3E738A" w:rsidR="001860DA" w:rsidRPr="004C6000" w:rsidRDefault="004C6000" w:rsidP="004C6000">
      <w:pPr>
        <w:pStyle w:val="BodyText"/>
        <w:numPr>
          <w:ilvl w:val="0"/>
          <w:numId w:val="17"/>
        </w:numPr>
        <w:spacing w:after="0"/>
      </w:pPr>
      <w:r>
        <w:t xml:space="preserve">Engage in meaningful learning activities that deepen knowledge and understanding of groups that are unfamiliar to the student. </w:t>
      </w:r>
    </w:p>
    <w:p w14:paraId="067E38F8" w14:textId="77777777" w:rsidR="001860DA" w:rsidRPr="001860DA" w:rsidRDefault="001860DA" w:rsidP="001860DA">
      <w:pPr>
        <w:pStyle w:val="BodyText"/>
        <w:numPr>
          <w:ilvl w:val="0"/>
          <w:numId w:val="17"/>
        </w:numPr>
        <w:spacing w:after="0"/>
        <w:rPr>
          <w:rFonts w:ascii="Cambria" w:hAnsi="Cambria"/>
          <w:iCs/>
          <w:sz w:val="22"/>
          <w:szCs w:val="22"/>
        </w:rPr>
      </w:pPr>
      <w:r w:rsidRPr="001860DA">
        <w:rPr>
          <w:rFonts w:ascii="Cambria" w:hAnsi="Cambria"/>
          <w:iCs/>
          <w:sz w:val="22"/>
          <w:szCs w:val="22"/>
        </w:rPr>
        <w:t xml:space="preserve">Demonstrate considerations for language of intervention and appropriate intervention strategies that can be used with culturally and linguistically diverse children. </w:t>
      </w:r>
    </w:p>
    <w:p w14:paraId="335C320D" w14:textId="77777777" w:rsidR="001860DA" w:rsidRPr="001860DA" w:rsidRDefault="001860DA" w:rsidP="001860DA">
      <w:pPr>
        <w:numPr>
          <w:ilvl w:val="0"/>
          <w:numId w:val="17"/>
        </w:num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textAlignment w:val="baseline"/>
        <w:rPr>
          <w:rFonts w:ascii="Cambria" w:hAnsi="Cambria"/>
          <w:sz w:val="22"/>
          <w:szCs w:val="22"/>
        </w:rPr>
      </w:pPr>
      <w:r w:rsidRPr="001860DA">
        <w:rPr>
          <w:rFonts w:ascii="Cambria" w:hAnsi="Cambria"/>
          <w:sz w:val="22"/>
          <w:szCs w:val="22"/>
        </w:rPr>
        <w:t xml:space="preserve">Describe and apply knowledge about ethical considerations and professional issues and their impact on assessment and treatment of individuals with culturally and linguistically diverse backgrounds. </w:t>
      </w:r>
    </w:p>
    <w:p w14:paraId="4B306FF5" w14:textId="77777777" w:rsidR="001860DA" w:rsidRPr="001860DA" w:rsidRDefault="001860DA" w:rsidP="001860DA">
      <w:pPr>
        <w:ind w:left="720"/>
        <w:rPr>
          <w:rFonts w:ascii="Cambria" w:hAnsi="Cambria"/>
          <w:sz w:val="22"/>
          <w:szCs w:val="22"/>
        </w:rPr>
      </w:pPr>
    </w:p>
    <w:p w14:paraId="5B469031" w14:textId="217B4089" w:rsidR="001754A5" w:rsidRPr="001860DA" w:rsidRDefault="001754A5" w:rsidP="001860DA">
      <w:pPr>
        <w:autoSpaceDE w:val="0"/>
        <w:autoSpaceDN w:val="0"/>
        <w:adjustRightInd w:val="0"/>
        <w:ind w:left="360"/>
        <w:rPr>
          <w:rFonts w:ascii="Cambria" w:hAnsi="Cambria"/>
          <w:sz w:val="22"/>
          <w:szCs w:val="22"/>
        </w:rPr>
      </w:pPr>
      <w:r w:rsidRPr="001860DA">
        <w:rPr>
          <w:rFonts w:ascii="Cambria" w:hAnsi="Cambria"/>
          <w:b/>
          <w:sz w:val="22"/>
          <w:szCs w:val="22"/>
        </w:rPr>
        <w:t>A. ASHA</w:t>
      </w:r>
      <w:r w:rsidR="00A550B8" w:rsidRPr="001860DA">
        <w:rPr>
          <w:rFonts w:ascii="Cambria" w:hAnsi="Cambria"/>
          <w:b/>
          <w:sz w:val="22"/>
          <w:szCs w:val="22"/>
        </w:rPr>
        <w:t xml:space="preserve"> Standards Addressed</w:t>
      </w:r>
      <w:r w:rsidR="001860DA" w:rsidRPr="001860DA">
        <w:rPr>
          <w:rFonts w:ascii="Cambria" w:hAnsi="Cambria"/>
          <w:b/>
          <w:sz w:val="22"/>
          <w:szCs w:val="22"/>
        </w:rPr>
        <w:t>:</w:t>
      </w:r>
      <w:r w:rsidR="001860DA" w:rsidRPr="001860DA">
        <w:rPr>
          <w:rFonts w:ascii="Cambria" w:hAnsi="Cambria"/>
          <w:sz w:val="22"/>
          <w:szCs w:val="22"/>
        </w:rPr>
        <w:t xml:space="preserve"> III-B, III-C, III-D, III-E, III-F, IV-B. </w:t>
      </w:r>
      <w:r w:rsidRPr="001860DA">
        <w:rPr>
          <w:rFonts w:ascii="Cambria" w:hAnsi="Cambria"/>
          <w:i/>
          <w:sz w:val="22"/>
          <w:szCs w:val="22"/>
        </w:rPr>
        <w:t xml:space="preserve">Please visit, </w:t>
      </w:r>
      <w:hyperlink r:id="rId9" w:history="1">
        <w:r w:rsidRPr="001860DA">
          <w:rPr>
            <w:rStyle w:val="Hyperlink"/>
            <w:rFonts w:ascii="Cambria" w:hAnsi="Cambria"/>
            <w:i/>
            <w:sz w:val="22"/>
            <w:szCs w:val="22"/>
          </w:rPr>
          <w:t>http://www.asha.org/Certification/2014-Speech-Language-Pathology-Certification-Standards/</w:t>
        </w:r>
      </w:hyperlink>
      <w:r w:rsidRPr="001860DA">
        <w:rPr>
          <w:rFonts w:ascii="Cambria" w:hAnsi="Cambria"/>
          <w:i/>
          <w:sz w:val="22"/>
          <w:szCs w:val="22"/>
        </w:rPr>
        <w:t xml:space="preserve"> for detailed information on ASHA’s 2014 Standards.</w:t>
      </w:r>
    </w:p>
    <w:p w14:paraId="25A0296C" w14:textId="77777777" w:rsidR="001754A5" w:rsidRPr="001860DA" w:rsidRDefault="001754A5" w:rsidP="001754A5">
      <w:pPr>
        <w:pStyle w:val="ListParagraph"/>
        <w:rPr>
          <w:rFonts w:ascii="Cambria" w:hAnsi="Cambria"/>
          <w:i/>
          <w:sz w:val="22"/>
          <w:szCs w:val="22"/>
        </w:rPr>
      </w:pPr>
    </w:p>
    <w:p w14:paraId="4CFB110C" w14:textId="233DBD91" w:rsidR="001754A5" w:rsidRPr="001860DA" w:rsidRDefault="001754A5" w:rsidP="00FC4543">
      <w:pPr>
        <w:ind w:firstLine="180"/>
        <w:rPr>
          <w:rFonts w:ascii="Cambria" w:hAnsi="Cambria"/>
          <w:i/>
          <w:sz w:val="22"/>
          <w:szCs w:val="22"/>
        </w:rPr>
      </w:pPr>
      <w:r w:rsidRPr="001860DA">
        <w:rPr>
          <w:rFonts w:ascii="Cambria" w:hAnsi="Cambria"/>
          <w:b/>
          <w:sz w:val="22"/>
          <w:szCs w:val="22"/>
        </w:rPr>
        <w:t>B. CAA Standards</w:t>
      </w:r>
    </w:p>
    <w:p w14:paraId="56C9D4D9" w14:textId="77777777" w:rsidR="001754A5" w:rsidRPr="001860DA" w:rsidRDefault="001754A5" w:rsidP="001754A5">
      <w:pPr>
        <w:pStyle w:val="ListParagraph"/>
        <w:numPr>
          <w:ilvl w:val="0"/>
          <w:numId w:val="7"/>
        </w:numPr>
        <w:rPr>
          <w:rFonts w:ascii="Cambria" w:hAnsi="Cambria"/>
          <w:sz w:val="22"/>
          <w:szCs w:val="22"/>
        </w:rPr>
      </w:pPr>
      <w:r w:rsidRPr="001860DA">
        <w:rPr>
          <w:rFonts w:ascii="Cambria" w:hAnsi="Cambria"/>
          <w:sz w:val="22"/>
          <w:szCs w:val="22"/>
        </w:rPr>
        <w:t>3.1.1B – Professional Practice Competencies – Clinical reasoning, Evidence-based practice, Cultural competence, Professional duty</w:t>
      </w:r>
    </w:p>
    <w:p w14:paraId="17F75A5B" w14:textId="77777777" w:rsidR="001754A5" w:rsidRPr="00551952" w:rsidRDefault="001754A5" w:rsidP="001754A5">
      <w:pPr>
        <w:pStyle w:val="ListParagraph"/>
        <w:numPr>
          <w:ilvl w:val="0"/>
          <w:numId w:val="7"/>
        </w:numPr>
        <w:rPr>
          <w:rFonts w:asciiTheme="majorHAnsi" w:hAnsiTheme="majorHAnsi"/>
          <w:sz w:val="22"/>
          <w:szCs w:val="22"/>
        </w:rPr>
      </w:pPr>
      <w:r w:rsidRPr="001860DA">
        <w:rPr>
          <w:rFonts w:ascii="Cambria" w:hAnsi="Cambria"/>
          <w:sz w:val="22"/>
          <w:szCs w:val="22"/>
        </w:rPr>
        <w:t xml:space="preserve">3.1.2B – Foundations of Speech-Language Pathology – Basic human communication and swallowing </w:t>
      </w:r>
      <w:r w:rsidRPr="00551952">
        <w:rPr>
          <w:rFonts w:asciiTheme="majorHAnsi" w:hAnsiTheme="majorHAnsi"/>
          <w:sz w:val="22"/>
          <w:szCs w:val="22"/>
        </w:rPr>
        <w:t>processes, Ability to integrate information pertaining to normal and abnormal human development across the life span, Nature of communications and swallowing processes to include knowledge of Etiology of the disorders or differences, Characteristics of the disorders or differences, Underlying anatomical and physiological characteristics of the disorders or differences, Acoustic characteristics of the disorder or difference (where applicable), Psychological characteristics associated with the disorders or differences, Developmental nature of the disorder or difference, Linguistic characteristics of the disorder or difference (where applicable), Cultural characteristics of the disorder or differences for the following elements: Receptive and expressive language, Cognitive aspects of communication</w:t>
      </w:r>
    </w:p>
    <w:p w14:paraId="07522084" w14:textId="77777777" w:rsidR="001754A5" w:rsidRPr="00551952" w:rsidRDefault="001754A5" w:rsidP="001754A5">
      <w:pPr>
        <w:pStyle w:val="ListParagraph"/>
        <w:numPr>
          <w:ilvl w:val="0"/>
          <w:numId w:val="7"/>
        </w:numPr>
        <w:rPr>
          <w:rFonts w:asciiTheme="majorHAnsi" w:hAnsiTheme="majorHAnsi"/>
          <w:sz w:val="22"/>
          <w:szCs w:val="22"/>
        </w:rPr>
      </w:pPr>
      <w:r w:rsidRPr="00551952">
        <w:rPr>
          <w:rFonts w:asciiTheme="majorHAnsi" w:hAnsiTheme="majorHAnsi"/>
          <w:sz w:val="22"/>
          <w:szCs w:val="22"/>
        </w:rPr>
        <w:t>3.1.4B – Evaluation of Speech, Language, and Swallowing Disorders and Differences – Receptive and expressive language</w:t>
      </w:r>
    </w:p>
    <w:p w14:paraId="74B6180E" w14:textId="77777777" w:rsidR="001754A5" w:rsidRPr="00551952" w:rsidRDefault="001754A5" w:rsidP="001754A5">
      <w:pPr>
        <w:pStyle w:val="ListParagraph"/>
        <w:numPr>
          <w:ilvl w:val="0"/>
          <w:numId w:val="7"/>
        </w:numPr>
        <w:rPr>
          <w:rFonts w:asciiTheme="majorHAnsi" w:hAnsiTheme="majorHAnsi"/>
          <w:sz w:val="22"/>
          <w:szCs w:val="22"/>
        </w:rPr>
      </w:pPr>
      <w:r w:rsidRPr="00551952">
        <w:rPr>
          <w:rFonts w:asciiTheme="majorHAnsi" w:hAnsiTheme="majorHAnsi"/>
          <w:sz w:val="22"/>
          <w:szCs w:val="22"/>
        </w:rPr>
        <w:t>3.1.5B – Intervention to Minimize the Effects of Changes in the Speech, Language, and Swallowing Mechanism – Receptive and expressive language, Social aspects of communication</w:t>
      </w:r>
    </w:p>
    <w:p w14:paraId="08C5C275" w14:textId="77777777" w:rsidR="001754A5" w:rsidRPr="00551952" w:rsidRDefault="001754A5" w:rsidP="001754A5">
      <w:pPr>
        <w:rPr>
          <w:rFonts w:asciiTheme="majorHAnsi" w:hAnsiTheme="majorHAnsi"/>
          <w:b/>
          <w:sz w:val="22"/>
          <w:szCs w:val="22"/>
        </w:rPr>
      </w:pPr>
    </w:p>
    <w:p w14:paraId="25C1AF3D" w14:textId="5B1C4E81" w:rsidR="001754A5" w:rsidRPr="00551952" w:rsidRDefault="001754A5" w:rsidP="00FC4543">
      <w:pPr>
        <w:ind w:left="360"/>
        <w:rPr>
          <w:rFonts w:asciiTheme="majorHAnsi" w:hAnsiTheme="majorHAnsi"/>
          <w:b/>
          <w:sz w:val="22"/>
          <w:szCs w:val="22"/>
        </w:rPr>
      </w:pPr>
      <w:r w:rsidRPr="00551952">
        <w:rPr>
          <w:rFonts w:asciiTheme="majorHAnsi" w:hAnsiTheme="majorHAnsi"/>
          <w:b/>
          <w:sz w:val="22"/>
          <w:szCs w:val="22"/>
        </w:rPr>
        <w:t xml:space="preserve">C. UTEP Speech-Language Pathology Knowledge and Clinical Competencies Addressed: </w:t>
      </w:r>
      <w:r w:rsidRPr="00551952">
        <w:rPr>
          <w:rFonts w:asciiTheme="majorHAnsi" w:hAnsiTheme="majorHAnsi"/>
          <w:sz w:val="22"/>
          <w:szCs w:val="22"/>
        </w:rPr>
        <w:t>Language: 1-6; Professional: 1-5; Writing: 1-5; Oral: 1-9</w:t>
      </w:r>
      <w:r w:rsidR="001860DA" w:rsidRPr="00551952">
        <w:rPr>
          <w:rFonts w:asciiTheme="majorHAnsi" w:hAnsiTheme="majorHAnsi"/>
          <w:sz w:val="22"/>
          <w:szCs w:val="22"/>
        </w:rPr>
        <w:t>; Diagnostic: 10, 11; Cultural Competency 1-8.</w:t>
      </w:r>
      <w:r w:rsidRPr="00551952">
        <w:rPr>
          <w:rFonts w:asciiTheme="majorHAnsi" w:hAnsiTheme="majorHAnsi"/>
          <w:sz w:val="22"/>
          <w:szCs w:val="22"/>
        </w:rPr>
        <w:t xml:space="preserve"> </w:t>
      </w:r>
      <w:r w:rsidRPr="00551952">
        <w:rPr>
          <w:rFonts w:asciiTheme="majorHAnsi" w:hAnsiTheme="majorHAnsi"/>
          <w:b/>
          <w:sz w:val="22"/>
          <w:szCs w:val="22"/>
        </w:rPr>
        <w:t xml:space="preserve">  </w:t>
      </w:r>
    </w:p>
    <w:p w14:paraId="126C7B7F" w14:textId="77777777" w:rsidR="001754A5" w:rsidRPr="00551952" w:rsidRDefault="001754A5" w:rsidP="001754A5">
      <w:pPr>
        <w:rPr>
          <w:rFonts w:asciiTheme="majorHAnsi" w:hAnsiTheme="majorHAnsi"/>
          <w:b/>
          <w:sz w:val="22"/>
          <w:szCs w:val="22"/>
        </w:rPr>
      </w:pPr>
    </w:p>
    <w:p w14:paraId="66CA83C9" w14:textId="77777777" w:rsidR="001754A5" w:rsidRPr="00551952" w:rsidRDefault="001754A5" w:rsidP="00FC4543">
      <w:pPr>
        <w:ind w:firstLine="360"/>
        <w:rPr>
          <w:rFonts w:asciiTheme="majorHAnsi" w:hAnsiTheme="majorHAnsi"/>
          <w:b/>
          <w:sz w:val="22"/>
          <w:szCs w:val="22"/>
        </w:rPr>
      </w:pPr>
      <w:r w:rsidRPr="00551952">
        <w:rPr>
          <w:rFonts w:asciiTheme="majorHAnsi" w:hAnsiTheme="majorHAnsi"/>
          <w:b/>
          <w:sz w:val="22"/>
          <w:szCs w:val="22"/>
        </w:rPr>
        <w:t>D. UTEP EDGE</w:t>
      </w:r>
    </w:p>
    <w:p w14:paraId="022EAF42" w14:textId="5DB156D5" w:rsidR="001754A5" w:rsidRPr="00551952" w:rsidRDefault="001754A5" w:rsidP="00FC4543">
      <w:pPr>
        <w:ind w:left="360"/>
        <w:rPr>
          <w:rFonts w:asciiTheme="majorHAnsi" w:hAnsiTheme="majorHAnsi"/>
          <w:sz w:val="22"/>
          <w:szCs w:val="22"/>
        </w:rPr>
      </w:pPr>
      <w:r w:rsidRPr="00551952">
        <w:rPr>
          <w:rFonts w:asciiTheme="majorHAnsi" w:hAnsiTheme="majorHAnsi"/>
          <w:sz w:val="22"/>
          <w:szCs w:val="22"/>
        </w:rPr>
        <w:t>Community Engagement.</w:t>
      </w:r>
      <w:r w:rsidRPr="00551952">
        <w:rPr>
          <w:rFonts w:asciiTheme="majorHAnsi" w:hAnsiTheme="majorHAnsi"/>
          <w:i/>
          <w:sz w:val="22"/>
          <w:szCs w:val="22"/>
        </w:rPr>
        <w:t xml:space="preserve"> For detailed information, visit:</w:t>
      </w:r>
      <w:r w:rsidRPr="00551952">
        <w:rPr>
          <w:rFonts w:asciiTheme="majorHAnsi" w:hAnsiTheme="majorHAnsi"/>
          <w:sz w:val="22"/>
          <w:szCs w:val="22"/>
        </w:rPr>
        <w:t xml:space="preserve"> </w:t>
      </w:r>
      <w:hyperlink r:id="rId10" w:history="1">
        <w:r w:rsidR="00FC4543" w:rsidRPr="00551952">
          <w:rPr>
            <w:rStyle w:val="Hyperlink"/>
            <w:rFonts w:asciiTheme="majorHAnsi" w:hAnsiTheme="majorHAnsi"/>
            <w:i/>
            <w:sz w:val="22"/>
            <w:szCs w:val="22"/>
          </w:rPr>
          <w:t>https://www.utep.edu/edge/edge-experiences/Community-Engagement.html</w:t>
        </w:r>
      </w:hyperlink>
      <w:r w:rsidRPr="00551952">
        <w:rPr>
          <w:rFonts w:asciiTheme="majorHAnsi" w:hAnsiTheme="majorHAnsi"/>
          <w:i/>
          <w:sz w:val="22"/>
          <w:szCs w:val="22"/>
        </w:rPr>
        <w:t xml:space="preserve"> </w:t>
      </w:r>
      <w:r w:rsidRPr="00551952">
        <w:rPr>
          <w:rFonts w:asciiTheme="majorHAnsi" w:hAnsiTheme="majorHAnsi"/>
          <w:i/>
          <w:sz w:val="22"/>
          <w:szCs w:val="22"/>
        </w:rPr>
        <w:tab/>
      </w:r>
      <w:r w:rsidRPr="00551952">
        <w:rPr>
          <w:rFonts w:asciiTheme="majorHAnsi" w:hAnsiTheme="majorHAnsi"/>
          <w:i/>
          <w:sz w:val="22"/>
          <w:szCs w:val="22"/>
        </w:rPr>
        <w:tab/>
      </w:r>
    </w:p>
    <w:p w14:paraId="2F090D79" w14:textId="24047B5D" w:rsidR="001754A5" w:rsidRPr="00551952" w:rsidRDefault="001754A5" w:rsidP="0015219C">
      <w:pPr>
        <w:rPr>
          <w:rFonts w:asciiTheme="majorHAnsi" w:hAnsiTheme="majorHAnsi"/>
          <w:i/>
          <w:sz w:val="22"/>
          <w:szCs w:val="22"/>
        </w:rPr>
      </w:pPr>
      <w:r w:rsidRPr="00551952">
        <w:rPr>
          <w:rFonts w:asciiTheme="majorHAnsi" w:hAnsiTheme="majorHAnsi"/>
          <w:i/>
          <w:sz w:val="22"/>
          <w:szCs w:val="22"/>
        </w:rPr>
        <w:tab/>
        <w:t xml:space="preserve"> </w:t>
      </w:r>
      <w:r w:rsidRPr="00551952">
        <w:rPr>
          <w:rFonts w:asciiTheme="majorHAnsi" w:hAnsiTheme="majorHAnsi"/>
          <w:b/>
          <w:sz w:val="22"/>
          <w:szCs w:val="22"/>
        </w:rPr>
        <w:tab/>
      </w:r>
    </w:p>
    <w:p w14:paraId="09019D5D" w14:textId="77777777" w:rsidR="00551952" w:rsidRDefault="001754A5" w:rsidP="00551952">
      <w:pPr>
        <w:ind w:left="720" w:hanging="720"/>
        <w:rPr>
          <w:rFonts w:asciiTheme="majorHAnsi" w:hAnsiTheme="majorHAnsi"/>
          <w:b/>
          <w:sz w:val="22"/>
          <w:szCs w:val="22"/>
          <w:u w:val="single"/>
        </w:rPr>
      </w:pPr>
      <w:r w:rsidRPr="00551952">
        <w:rPr>
          <w:rFonts w:asciiTheme="majorHAnsi" w:hAnsiTheme="majorHAnsi"/>
          <w:b/>
          <w:sz w:val="22"/>
          <w:szCs w:val="22"/>
          <w:u w:val="single"/>
        </w:rPr>
        <w:t>III. Requirements</w:t>
      </w:r>
    </w:p>
    <w:p w14:paraId="6DE1B4E0" w14:textId="6FF01141" w:rsidR="001754A5" w:rsidRPr="00551952" w:rsidRDefault="001754A5" w:rsidP="00551952">
      <w:pPr>
        <w:ind w:left="720" w:hanging="720"/>
        <w:rPr>
          <w:rFonts w:asciiTheme="majorHAnsi" w:hAnsiTheme="majorHAnsi"/>
          <w:b/>
          <w:sz w:val="22"/>
          <w:szCs w:val="22"/>
          <w:u w:val="single"/>
        </w:rPr>
      </w:pPr>
      <w:r w:rsidRPr="00551952">
        <w:rPr>
          <w:rFonts w:asciiTheme="majorHAnsi" w:hAnsiTheme="majorHAnsi"/>
          <w:i/>
          <w:sz w:val="22"/>
          <w:szCs w:val="22"/>
        </w:rPr>
        <w:t>Advising approval and prerequisite courses outlined in the course catalog required.</w:t>
      </w:r>
    </w:p>
    <w:p w14:paraId="6F676E20" w14:textId="6989D5C2" w:rsidR="004C6000" w:rsidRPr="005919F9" w:rsidRDefault="00FC4543" w:rsidP="005919F9">
      <w:pPr>
        <w:ind w:left="720" w:hanging="720"/>
        <w:rPr>
          <w:rFonts w:asciiTheme="majorHAnsi" w:hAnsiTheme="majorHAnsi"/>
          <w:b/>
          <w:sz w:val="22"/>
          <w:szCs w:val="22"/>
        </w:rPr>
      </w:pPr>
      <w:r w:rsidRPr="00551952">
        <w:rPr>
          <w:rFonts w:asciiTheme="majorHAnsi" w:hAnsiTheme="majorHAnsi"/>
          <w:b/>
          <w:sz w:val="22"/>
          <w:szCs w:val="22"/>
        </w:rPr>
        <w:tab/>
      </w:r>
    </w:p>
    <w:p w14:paraId="6237933F" w14:textId="77777777" w:rsidR="001860DA" w:rsidRPr="00551952" w:rsidRDefault="001860DA" w:rsidP="001860DA">
      <w:pPr>
        <w:pStyle w:val="ListParagraph"/>
        <w:ind w:left="810"/>
        <w:rPr>
          <w:rFonts w:asciiTheme="majorHAnsi" w:hAnsiTheme="majorHAnsi"/>
          <w:b/>
          <w:sz w:val="22"/>
          <w:szCs w:val="22"/>
        </w:rPr>
      </w:pPr>
    </w:p>
    <w:p w14:paraId="1D315A02" w14:textId="6D11B509" w:rsidR="00685DDD" w:rsidRPr="00551952" w:rsidRDefault="00685DDD" w:rsidP="00685DDD">
      <w:pPr>
        <w:pStyle w:val="ListParagraph"/>
        <w:numPr>
          <w:ilvl w:val="0"/>
          <w:numId w:val="18"/>
        </w:numPr>
        <w:rPr>
          <w:rFonts w:asciiTheme="majorHAnsi" w:hAnsiTheme="majorHAnsi"/>
          <w:b/>
          <w:sz w:val="22"/>
          <w:szCs w:val="22"/>
        </w:rPr>
      </w:pPr>
      <w:r w:rsidRPr="00551952">
        <w:rPr>
          <w:rFonts w:asciiTheme="majorHAnsi" w:hAnsiTheme="majorHAnsi"/>
          <w:b/>
          <w:sz w:val="22"/>
          <w:szCs w:val="22"/>
        </w:rPr>
        <w:t>Readings</w:t>
      </w:r>
      <w:r w:rsidR="004C6000" w:rsidRPr="00551952">
        <w:rPr>
          <w:rFonts w:asciiTheme="majorHAnsi" w:hAnsiTheme="majorHAnsi"/>
          <w:b/>
          <w:sz w:val="22"/>
          <w:szCs w:val="22"/>
        </w:rPr>
        <w:t xml:space="preserve"> as posted on Blackboard</w:t>
      </w:r>
      <w:r w:rsidRPr="00551952">
        <w:rPr>
          <w:rFonts w:asciiTheme="majorHAnsi" w:hAnsiTheme="majorHAnsi"/>
          <w:b/>
          <w:sz w:val="22"/>
          <w:szCs w:val="22"/>
        </w:rPr>
        <w:t xml:space="preserve"> </w:t>
      </w:r>
    </w:p>
    <w:p w14:paraId="5B5B17FF" w14:textId="77777777" w:rsidR="00685DDD" w:rsidRPr="00551952" w:rsidRDefault="00685DDD" w:rsidP="00685DDD">
      <w:pPr>
        <w:pStyle w:val="ListParagraph"/>
        <w:ind w:left="810"/>
        <w:rPr>
          <w:rFonts w:asciiTheme="majorHAnsi" w:hAnsiTheme="majorHAnsi"/>
          <w:b/>
          <w:sz w:val="22"/>
          <w:szCs w:val="22"/>
        </w:rPr>
      </w:pPr>
    </w:p>
    <w:p w14:paraId="1C6AC586" w14:textId="404253F6" w:rsidR="00685DDD" w:rsidRPr="00551952" w:rsidRDefault="00685DDD" w:rsidP="00685DDD">
      <w:pPr>
        <w:pStyle w:val="ListParagraph"/>
        <w:numPr>
          <w:ilvl w:val="0"/>
          <w:numId w:val="18"/>
        </w:numPr>
        <w:rPr>
          <w:rFonts w:asciiTheme="majorHAnsi" w:hAnsiTheme="majorHAnsi"/>
          <w:b/>
          <w:sz w:val="22"/>
          <w:szCs w:val="22"/>
        </w:rPr>
      </w:pPr>
      <w:r w:rsidRPr="00551952">
        <w:rPr>
          <w:rFonts w:asciiTheme="majorHAnsi" w:hAnsiTheme="majorHAnsi"/>
          <w:b/>
          <w:sz w:val="22"/>
          <w:szCs w:val="22"/>
        </w:rPr>
        <w:t>Optional:</w:t>
      </w:r>
    </w:p>
    <w:p w14:paraId="4728770D" w14:textId="77777777" w:rsidR="00685DDD" w:rsidRPr="00551952" w:rsidRDefault="00685DDD" w:rsidP="00685DDD">
      <w:pPr>
        <w:ind w:left="990" w:hanging="540"/>
        <w:rPr>
          <w:rFonts w:asciiTheme="majorHAnsi" w:hAnsiTheme="majorHAnsi"/>
          <w:sz w:val="22"/>
          <w:szCs w:val="22"/>
        </w:rPr>
      </w:pPr>
      <w:proofErr w:type="spellStart"/>
      <w:r w:rsidRPr="00551952">
        <w:rPr>
          <w:rFonts w:asciiTheme="majorHAnsi" w:hAnsiTheme="majorHAnsi"/>
          <w:sz w:val="22"/>
          <w:szCs w:val="22"/>
        </w:rPr>
        <w:t>Bilinguistics</w:t>
      </w:r>
      <w:proofErr w:type="spellEnd"/>
      <w:r w:rsidRPr="00551952">
        <w:rPr>
          <w:rFonts w:asciiTheme="majorHAnsi" w:hAnsiTheme="majorHAnsi"/>
          <w:sz w:val="22"/>
          <w:szCs w:val="22"/>
        </w:rPr>
        <w:t xml:space="preserve"> (2014).  </w:t>
      </w:r>
      <w:r w:rsidRPr="00551952">
        <w:rPr>
          <w:rFonts w:asciiTheme="majorHAnsi" w:hAnsiTheme="majorHAnsi"/>
          <w:i/>
          <w:sz w:val="22"/>
          <w:szCs w:val="22"/>
        </w:rPr>
        <w:t>Difference or disorder? Understanding speech and language patterns in culturally and linguistically diverse students</w:t>
      </w:r>
      <w:r w:rsidRPr="00551952">
        <w:rPr>
          <w:rFonts w:asciiTheme="majorHAnsi" w:hAnsiTheme="majorHAnsi"/>
          <w:sz w:val="22"/>
          <w:szCs w:val="22"/>
        </w:rPr>
        <w:t xml:space="preserve">.  Austin, TX: </w:t>
      </w:r>
      <w:proofErr w:type="spellStart"/>
      <w:r w:rsidRPr="00551952">
        <w:rPr>
          <w:rFonts w:asciiTheme="majorHAnsi" w:hAnsiTheme="majorHAnsi"/>
          <w:sz w:val="22"/>
          <w:szCs w:val="22"/>
        </w:rPr>
        <w:t>Bilinguistics</w:t>
      </w:r>
      <w:proofErr w:type="spellEnd"/>
      <w:r w:rsidRPr="00551952">
        <w:rPr>
          <w:rFonts w:asciiTheme="majorHAnsi" w:hAnsiTheme="majorHAnsi"/>
          <w:sz w:val="22"/>
          <w:szCs w:val="22"/>
        </w:rPr>
        <w:t>, Inc.</w:t>
      </w:r>
    </w:p>
    <w:p w14:paraId="766C1199" w14:textId="77777777" w:rsidR="00685DDD" w:rsidRPr="00551952" w:rsidRDefault="00685DDD" w:rsidP="00685DDD">
      <w:pPr>
        <w:ind w:left="990" w:hanging="540"/>
        <w:rPr>
          <w:rFonts w:asciiTheme="majorHAnsi" w:hAnsiTheme="majorHAnsi"/>
          <w:sz w:val="22"/>
          <w:szCs w:val="22"/>
        </w:rPr>
      </w:pPr>
      <w:r w:rsidRPr="00551952">
        <w:rPr>
          <w:rFonts w:asciiTheme="majorHAnsi" w:hAnsiTheme="majorHAnsi"/>
          <w:lang w:val="es-MX"/>
        </w:rPr>
        <w:lastRenderedPageBreak/>
        <w:t xml:space="preserve">Hamilton, A. F., Ramos-Pizarro, J. F., González, W., &amp; Beverly-Ducker, K. (Eds.). </w:t>
      </w:r>
      <w:r w:rsidRPr="00551952">
        <w:rPr>
          <w:rFonts w:asciiTheme="majorHAnsi" w:hAnsiTheme="majorHAnsi"/>
        </w:rPr>
        <w:t>(2020). Exploring cultural responsiveness: Guided scenarios for communication sciences and disorders (CSD) professionals. ASHA Press</w:t>
      </w:r>
    </w:p>
    <w:p w14:paraId="41E55CBF" w14:textId="77777777" w:rsidR="009F6FE9" w:rsidRPr="00551952" w:rsidRDefault="009F6FE9" w:rsidP="009F6FE9">
      <w:pPr>
        <w:rPr>
          <w:rFonts w:asciiTheme="majorHAnsi" w:hAnsiTheme="majorHAnsi"/>
          <w:b/>
          <w:sz w:val="22"/>
          <w:szCs w:val="22"/>
        </w:rPr>
      </w:pPr>
    </w:p>
    <w:p w14:paraId="36A6906C" w14:textId="170F52BA" w:rsidR="009F6FE9" w:rsidRPr="00551952" w:rsidRDefault="009F6FE9" w:rsidP="009F6FE9">
      <w:pPr>
        <w:rPr>
          <w:rFonts w:asciiTheme="majorHAnsi" w:hAnsiTheme="majorHAnsi"/>
          <w:b/>
          <w:sz w:val="22"/>
          <w:szCs w:val="22"/>
        </w:rPr>
      </w:pPr>
      <w:r w:rsidRPr="00551952">
        <w:rPr>
          <w:rFonts w:asciiTheme="majorHAnsi" w:hAnsiTheme="majorHAnsi"/>
          <w:b/>
          <w:sz w:val="22"/>
          <w:szCs w:val="22"/>
        </w:rPr>
        <w:t>IV.</w:t>
      </w:r>
      <w:r w:rsidRPr="00551952">
        <w:rPr>
          <w:rFonts w:asciiTheme="majorHAnsi" w:hAnsiTheme="majorHAnsi"/>
          <w:sz w:val="22"/>
          <w:szCs w:val="22"/>
        </w:rPr>
        <w:t xml:space="preserve"> </w:t>
      </w:r>
      <w:r w:rsidRPr="00551952">
        <w:rPr>
          <w:rFonts w:asciiTheme="majorHAnsi" w:hAnsiTheme="majorHAnsi"/>
          <w:b/>
          <w:sz w:val="22"/>
          <w:szCs w:val="22"/>
          <w:u w:val="single"/>
        </w:rPr>
        <w:t>Student Responsibilities</w:t>
      </w:r>
    </w:p>
    <w:p w14:paraId="2EFF575A" w14:textId="1476462F" w:rsidR="009F6FE9" w:rsidRPr="00551952" w:rsidRDefault="009F6FE9" w:rsidP="009F6FE9">
      <w:pPr>
        <w:rPr>
          <w:rFonts w:asciiTheme="majorHAnsi" w:hAnsiTheme="majorHAnsi"/>
          <w:i/>
          <w:sz w:val="22"/>
          <w:szCs w:val="22"/>
        </w:rPr>
      </w:pPr>
      <w:r w:rsidRPr="00551952">
        <w:rPr>
          <w:rFonts w:asciiTheme="majorHAnsi" w:hAnsiTheme="majorHAnsi"/>
          <w:i/>
          <w:sz w:val="22"/>
          <w:szCs w:val="22"/>
        </w:rPr>
        <w:t xml:space="preserve">You are expected to complete all readings, assignments, assessments, and access all available resources. </w:t>
      </w:r>
    </w:p>
    <w:p w14:paraId="3BE93648" w14:textId="77777777" w:rsidR="00156017" w:rsidRPr="00551952" w:rsidRDefault="00156017" w:rsidP="00C979A4">
      <w:pPr>
        <w:autoSpaceDE w:val="0"/>
        <w:autoSpaceDN w:val="0"/>
        <w:adjustRightInd w:val="0"/>
        <w:ind w:left="720" w:hanging="720"/>
        <w:rPr>
          <w:rFonts w:asciiTheme="majorHAnsi" w:hAnsiTheme="majorHAnsi"/>
          <w:color w:val="231F20"/>
          <w:sz w:val="22"/>
          <w:szCs w:val="22"/>
        </w:rPr>
      </w:pPr>
    </w:p>
    <w:p w14:paraId="42100F51" w14:textId="6B78B915" w:rsidR="001860DA" w:rsidRPr="00551952" w:rsidRDefault="00C25249" w:rsidP="004C6000">
      <w:pPr>
        <w:pStyle w:val="ListParagraph"/>
        <w:numPr>
          <w:ilvl w:val="0"/>
          <w:numId w:val="16"/>
        </w:numPr>
        <w:ind w:left="360" w:firstLine="0"/>
        <w:rPr>
          <w:rFonts w:asciiTheme="majorHAnsi" w:hAnsiTheme="majorHAnsi"/>
          <w:sz w:val="22"/>
          <w:szCs w:val="22"/>
        </w:rPr>
      </w:pPr>
      <w:r w:rsidRPr="00551952">
        <w:rPr>
          <w:rFonts w:asciiTheme="majorHAnsi" w:hAnsiTheme="majorHAnsi"/>
          <w:b/>
          <w:sz w:val="22"/>
          <w:szCs w:val="22"/>
        </w:rPr>
        <w:t>Methods of Evaluation</w:t>
      </w:r>
      <w:r w:rsidRPr="00551952">
        <w:rPr>
          <w:rFonts w:asciiTheme="majorHAnsi" w:hAnsiTheme="majorHAnsi"/>
          <w:sz w:val="22"/>
          <w:szCs w:val="22"/>
        </w:rPr>
        <w:t xml:space="preserve"> </w:t>
      </w:r>
      <w:r w:rsidR="00FE1DB6" w:rsidRPr="00551952">
        <w:rPr>
          <w:rFonts w:asciiTheme="majorHAnsi" w:hAnsiTheme="majorHAnsi"/>
          <w:sz w:val="22"/>
          <w:szCs w:val="22"/>
        </w:rPr>
        <w:t>Your final grade will be based up</w:t>
      </w:r>
      <w:r w:rsidR="00C979A4" w:rsidRPr="00551952">
        <w:rPr>
          <w:rFonts w:asciiTheme="majorHAnsi" w:hAnsiTheme="majorHAnsi"/>
          <w:sz w:val="22"/>
          <w:szCs w:val="22"/>
        </w:rPr>
        <w:t>on performance on the following. All assignments must be attempted and completed to achieve a passing grade.</w:t>
      </w:r>
    </w:p>
    <w:p w14:paraId="7D28791A" w14:textId="53F34A58" w:rsidR="001860DA" w:rsidRPr="00551952" w:rsidRDefault="004C6000" w:rsidP="001860DA">
      <w:pPr>
        <w:pStyle w:val="ListParagraph"/>
        <w:numPr>
          <w:ilvl w:val="0"/>
          <w:numId w:val="21"/>
        </w:numPr>
        <w:rPr>
          <w:rFonts w:asciiTheme="majorHAnsi" w:hAnsiTheme="majorHAnsi"/>
          <w:sz w:val="22"/>
          <w:szCs w:val="22"/>
        </w:rPr>
      </w:pPr>
      <w:r w:rsidRPr="00551952">
        <w:rPr>
          <w:rFonts w:asciiTheme="majorHAnsi" w:hAnsiTheme="majorHAnsi"/>
          <w:sz w:val="22"/>
          <w:szCs w:val="22"/>
        </w:rPr>
        <w:t>Synchronous Attendance/</w:t>
      </w:r>
      <w:r w:rsidR="001860DA" w:rsidRPr="00551952">
        <w:rPr>
          <w:rFonts w:asciiTheme="majorHAnsi" w:hAnsiTheme="majorHAnsi"/>
          <w:sz w:val="22"/>
          <w:szCs w:val="22"/>
        </w:rPr>
        <w:t xml:space="preserve">Participation </w:t>
      </w:r>
      <w:r w:rsidR="00FB5200" w:rsidRPr="00551952">
        <w:rPr>
          <w:rFonts w:asciiTheme="majorHAnsi" w:hAnsiTheme="majorHAnsi"/>
          <w:sz w:val="22"/>
          <w:szCs w:val="22"/>
        </w:rPr>
        <w:t>–</w:t>
      </w:r>
      <w:r w:rsidR="001860DA" w:rsidRPr="00551952">
        <w:rPr>
          <w:rFonts w:asciiTheme="majorHAnsi" w:hAnsiTheme="majorHAnsi"/>
          <w:sz w:val="22"/>
          <w:szCs w:val="22"/>
        </w:rPr>
        <w:t xml:space="preserve"> </w:t>
      </w:r>
      <w:r w:rsidR="00FB5200" w:rsidRPr="00551952">
        <w:rPr>
          <w:rFonts w:asciiTheme="majorHAnsi" w:hAnsiTheme="majorHAnsi"/>
          <w:sz w:val="22"/>
          <w:szCs w:val="22"/>
        </w:rPr>
        <w:t>100 pts</w:t>
      </w:r>
    </w:p>
    <w:p w14:paraId="4E3F75D6" w14:textId="5CB66CFF" w:rsidR="00FB5200" w:rsidRPr="00551952" w:rsidRDefault="00FB5200" w:rsidP="001860DA">
      <w:pPr>
        <w:pStyle w:val="ListParagraph"/>
        <w:numPr>
          <w:ilvl w:val="0"/>
          <w:numId w:val="21"/>
        </w:numPr>
        <w:autoSpaceDE w:val="0"/>
        <w:autoSpaceDN w:val="0"/>
        <w:adjustRightInd w:val="0"/>
        <w:rPr>
          <w:rFonts w:asciiTheme="majorHAnsi" w:hAnsiTheme="majorHAnsi"/>
          <w:sz w:val="22"/>
          <w:szCs w:val="22"/>
        </w:rPr>
      </w:pPr>
      <w:proofErr w:type="spellStart"/>
      <w:r w:rsidRPr="00551952">
        <w:rPr>
          <w:rFonts w:asciiTheme="majorHAnsi" w:hAnsiTheme="majorHAnsi"/>
          <w:sz w:val="22"/>
          <w:szCs w:val="22"/>
        </w:rPr>
        <w:t>Idenitity</w:t>
      </w:r>
      <w:proofErr w:type="spellEnd"/>
      <w:r w:rsidRPr="00551952">
        <w:rPr>
          <w:rFonts w:asciiTheme="majorHAnsi" w:hAnsiTheme="majorHAnsi"/>
          <w:sz w:val="22"/>
          <w:szCs w:val="22"/>
        </w:rPr>
        <w:t xml:space="preserve"> Wheel and Language Use/History Report – 20 pts </w:t>
      </w:r>
    </w:p>
    <w:p w14:paraId="35B543AA" w14:textId="060329A4" w:rsidR="00FB5200" w:rsidRPr="00551952" w:rsidRDefault="00FB5200" w:rsidP="001860DA">
      <w:pPr>
        <w:pStyle w:val="ListParagraph"/>
        <w:numPr>
          <w:ilvl w:val="0"/>
          <w:numId w:val="21"/>
        </w:numPr>
        <w:autoSpaceDE w:val="0"/>
        <w:autoSpaceDN w:val="0"/>
        <w:adjustRightInd w:val="0"/>
        <w:rPr>
          <w:rFonts w:asciiTheme="majorHAnsi" w:hAnsiTheme="majorHAnsi"/>
          <w:sz w:val="22"/>
          <w:szCs w:val="22"/>
        </w:rPr>
      </w:pPr>
      <w:r w:rsidRPr="00551952">
        <w:rPr>
          <w:rFonts w:asciiTheme="majorHAnsi" w:hAnsiTheme="majorHAnsi"/>
          <w:sz w:val="22"/>
          <w:szCs w:val="22"/>
        </w:rPr>
        <w:t xml:space="preserve">Clinical </w:t>
      </w:r>
      <w:r w:rsidR="00551952" w:rsidRPr="00551952">
        <w:rPr>
          <w:rFonts w:asciiTheme="majorHAnsi" w:hAnsiTheme="majorHAnsi"/>
          <w:sz w:val="22"/>
          <w:szCs w:val="22"/>
        </w:rPr>
        <w:t xml:space="preserve">VLOG </w:t>
      </w:r>
      <w:r w:rsidRPr="00551952">
        <w:rPr>
          <w:rFonts w:asciiTheme="majorHAnsi" w:hAnsiTheme="majorHAnsi"/>
          <w:sz w:val="22"/>
          <w:szCs w:val="22"/>
        </w:rPr>
        <w:t xml:space="preserve">Reflections </w:t>
      </w:r>
      <w:r w:rsidR="000464E8" w:rsidRPr="00551952">
        <w:rPr>
          <w:rFonts w:asciiTheme="majorHAnsi" w:hAnsiTheme="majorHAnsi"/>
          <w:sz w:val="22"/>
          <w:szCs w:val="22"/>
        </w:rPr>
        <w:t xml:space="preserve">from Hamilton et al (2020) (x4) </w:t>
      </w:r>
      <w:r w:rsidRPr="00551952">
        <w:rPr>
          <w:rFonts w:asciiTheme="majorHAnsi" w:hAnsiTheme="majorHAnsi"/>
          <w:sz w:val="22"/>
          <w:szCs w:val="22"/>
        </w:rPr>
        <w:t>-80 pts</w:t>
      </w:r>
    </w:p>
    <w:p w14:paraId="33865247" w14:textId="5C9CF267" w:rsidR="00D60D20" w:rsidRPr="00551952" w:rsidRDefault="00FB5200" w:rsidP="00D60D20">
      <w:pPr>
        <w:pStyle w:val="ListParagraph"/>
        <w:numPr>
          <w:ilvl w:val="0"/>
          <w:numId w:val="21"/>
        </w:numPr>
        <w:autoSpaceDE w:val="0"/>
        <w:autoSpaceDN w:val="0"/>
        <w:adjustRightInd w:val="0"/>
        <w:rPr>
          <w:rFonts w:asciiTheme="majorHAnsi" w:hAnsiTheme="majorHAnsi"/>
          <w:sz w:val="22"/>
          <w:szCs w:val="22"/>
        </w:rPr>
      </w:pPr>
      <w:r w:rsidRPr="00551952">
        <w:rPr>
          <w:rFonts w:asciiTheme="majorHAnsi" w:hAnsiTheme="majorHAnsi"/>
          <w:sz w:val="22"/>
          <w:szCs w:val="22"/>
        </w:rPr>
        <w:t xml:space="preserve">Asynchronous Modules </w:t>
      </w:r>
      <w:r w:rsidR="000464E8" w:rsidRPr="00551952">
        <w:rPr>
          <w:rFonts w:asciiTheme="majorHAnsi" w:hAnsiTheme="majorHAnsi"/>
          <w:sz w:val="22"/>
          <w:szCs w:val="22"/>
        </w:rPr>
        <w:t xml:space="preserve">with SIG Perspectives </w:t>
      </w:r>
      <w:r w:rsidR="005B791F" w:rsidRPr="00551952">
        <w:rPr>
          <w:rFonts w:asciiTheme="majorHAnsi" w:hAnsiTheme="majorHAnsi"/>
          <w:sz w:val="22"/>
          <w:szCs w:val="22"/>
        </w:rPr>
        <w:t>(x5</w:t>
      </w:r>
      <w:r w:rsidR="000464E8" w:rsidRPr="00551952">
        <w:rPr>
          <w:rFonts w:asciiTheme="majorHAnsi" w:hAnsiTheme="majorHAnsi"/>
          <w:sz w:val="22"/>
          <w:szCs w:val="22"/>
        </w:rPr>
        <w:t>)– 100 pts checked via a weekly Quiz including 3 prompts.</w:t>
      </w:r>
    </w:p>
    <w:p w14:paraId="1D904BAC" w14:textId="251E8DF0" w:rsidR="00D60D20" w:rsidRPr="00551952" w:rsidRDefault="000464E8" w:rsidP="00D60D20">
      <w:pPr>
        <w:autoSpaceDE w:val="0"/>
        <w:autoSpaceDN w:val="0"/>
        <w:adjustRightInd w:val="0"/>
        <w:ind w:left="1440" w:hanging="360"/>
        <w:rPr>
          <w:rFonts w:asciiTheme="majorHAnsi" w:hAnsiTheme="majorHAnsi"/>
        </w:rPr>
      </w:pPr>
      <w:r w:rsidRPr="00551952">
        <w:rPr>
          <w:rFonts w:asciiTheme="majorHAnsi" w:hAnsiTheme="majorHAnsi"/>
          <w:b/>
          <w:sz w:val="22"/>
          <w:szCs w:val="22"/>
        </w:rPr>
        <w:t>Q1. Pick-A-Passage (1</w:t>
      </w:r>
      <w:r w:rsidR="005B791F" w:rsidRPr="00551952">
        <w:rPr>
          <w:rFonts w:asciiTheme="majorHAnsi" w:hAnsiTheme="majorHAnsi"/>
          <w:b/>
          <w:sz w:val="22"/>
          <w:szCs w:val="22"/>
        </w:rPr>
        <w:t>2</w:t>
      </w:r>
      <w:r w:rsidRPr="00551952">
        <w:rPr>
          <w:rFonts w:asciiTheme="majorHAnsi" w:hAnsiTheme="majorHAnsi"/>
          <w:b/>
          <w:sz w:val="22"/>
          <w:szCs w:val="22"/>
        </w:rPr>
        <w:t xml:space="preserve"> pts each):</w:t>
      </w:r>
      <w:r w:rsidRPr="00551952">
        <w:rPr>
          <w:rFonts w:asciiTheme="majorHAnsi" w:hAnsiTheme="majorHAnsi"/>
          <w:sz w:val="22"/>
          <w:szCs w:val="22"/>
        </w:rPr>
        <w:t xml:space="preserve"> </w:t>
      </w:r>
      <w:r w:rsidRPr="00551952">
        <w:rPr>
          <w:rFonts w:asciiTheme="majorHAnsi" w:hAnsiTheme="majorHAnsi"/>
        </w:rPr>
        <w:t xml:space="preserve">From the assigned readings in this module, “pick a passage” (PAP) that you agree with, disagree with, don’t fully understand, see as important, have a strong reaction to, see as a good summary statement of an author’s main point, and/or would like to relate in an interesting way to something else you have learned in this class or in another context. Provide the quote with a page number. Then, provide a summary of approximately 250 words as to why you picked this passage and your reactions to the passage. Your responses should </w:t>
      </w:r>
      <w:proofErr w:type="gramStart"/>
      <w:r w:rsidRPr="00551952">
        <w:rPr>
          <w:rFonts w:asciiTheme="majorHAnsi" w:hAnsiTheme="majorHAnsi"/>
        </w:rPr>
        <w:t>make reference</w:t>
      </w:r>
      <w:proofErr w:type="gramEnd"/>
      <w:r w:rsidRPr="00551952">
        <w:rPr>
          <w:rFonts w:asciiTheme="majorHAnsi" w:hAnsiTheme="majorHAnsi"/>
        </w:rPr>
        <w:t xml:space="preserve"> to the article at a minimum; however, your responses also can contain information gathered from personal and professional experiences as well as outside readings and media outlets. </w:t>
      </w:r>
    </w:p>
    <w:p w14:paraId="6266948B" w14:textId="51152C08" w:rsidR="00D60D20" w:rsidRPr="00551952" w:rsidRDefault="000464E8" w:rsidP="00D60D20">
      <w:pPr>
        <w:autoSpaceDE w:val="0"/>
        <w:autoSpaceDN w:val="0"/>
        <w:adjustRightInd w:val="0"/>
        <w:ind w:left="1440" w:hanging="360"/>
        <w:rPr>
          <w:rFonts w:asciiTheme="majorHAnsi" w:hAnsiTheme="majorHAnsi"/>
        </w:rPr>
      </w:pPr>
      <w:r w:rsidRPr="00551952">
        <w:rPr>
          <w:rFonts w:asciiTheme="majorHAnsi" w:hAnsiTheme="majorHAnsi"/>
          <w:b/>
        </w:rPr>
        <w:t xml:space="preserve">Q2. </w:t>
      </w:r>
      <w:r w:rsidRPr="00551952">
        <w:rPr>
          <w:rFonts w:asciiTheme="majorHAnsi" w:hAnsiTheme="majorHAnsi"/>
          <w:b/>
          <w:sz w:val="22"/>
          <w:szCs w:val="22"/>
        </w:rPr>
        <w:t>Apply</w:t>
      </w:r>
      <w:r w:rsidR="005B791F" w:rsidRPr="00551952">
        <w:rPr>
          <w:rFonts w:asciiTheme="majorHAnsi" w:hAnsiTheme="majorHAnsi"/>
          <w:b/>
          <w:sz w:val="22"/>
          <w:szCs w:val="22"/>
        </w:rPr>
        <w:t xml:space="preserve"> (3</w:t>
      </w:r>
      <w:r w:rsidRPr="00551952">
        <w:rPr>
          <w:rFonts w:asciiTheme="majorHAnsi" w:hAnsiTheme="majorHAnsi"/>
          <w:b/>
          <w:sz w:val="22"/>
          <w:szCs w:val="22"/>
        </w:rPr>
        <w:t xml:space="preserve"> pts):</w:t>
      </w:r>
      <w:r w:rsidRPr="00551952">
        <w:rPr>
          <w:rFonts w:asciiTheme="majorHAnsi" w:hAnsiTheme="majorHAnsi"/>
          <w:sz w:val="22"/>
          <w:szCs w:val="22"/>
        </w:rPr>
        <w:t xml:space="preserve"> </w:t>
      </w:r>
      <w:r w:rsidRPr="00551952">
        <w:rPr>
          <w:rFonts w:asciiTheme="majorHAnsi" w:hAnsiTheme="majorHAnsi"/>
        </w:rPr>
        <w:t>In about 50 words, describe how you will apply what you learned in this module to your dream job as a practicing SLP?</w:t>
      </w:r>
    </w:p>
    <w:p w14:paraId="71073EDC" w14:textId="05E5C6A7" w:rsidR="000464E8" w:rsidRPr="00551952" w:rsidRDefault="000464E8" w:rsidP="00D60D20">
      <w:pPr>
        <w:autoSpaceDE w:val="0"/>
        <w:autoSpaceDN w:val="0"/>
        <w:adjustRightInd w:val="0"/>
        <w:ind w:left="1440" w:hanging="360"/>
        <w:rPr>
          <w:rFonts w:asciiTheme="majorHAnsi" w:hAnsiTheme="majorHAnsi"/>
          <w:sz w:val="22"/>
          <w:szCs w:val="22"/>
        </w:rPr>
      </w:pPr>
      <w:r w:rsidRPr="00551952">
        <w:rPr>
          <w:rFonts w:asciiTheme="majorHAnsi" w:hAnsiTheme="majorHAnsi"/>
          <w:b/>
        </w:rPr>
        <w:t xml:space="preserve">Q3. </w:t>
      </w:r>
      <w:r w:rsidRPr="00551952">
        <w:rPr>
          <w:rFonts w:asciiTheme="majorHAnsi" w:hAnsiTheme="majorHAnsi"/>
          <w:b/>
          <w:sz w:val="22"/>
          <w:szCs w:val="22"/>
        </w:rPr>
        <w:t>Ethics Check (5 pts):</w:t>
      </w:r>
      <w:r w:rsidRPr="00551952">
        <w:rPr>
          <w:rFonts w:asciiTheme="majorHAnsi" w:hAnsiTheme="majorHAnsi"/>
          <w:sz w:val="22"/>
          <w:szCs w:val="22"/>
        </w:rPr>
        <w:t xml:space="preserve"> </w:t>
      </w:r>
      <w:r w:rsidRPr="00551952">
        <w:rPr>
          <w:rFonts w:asciiTheme="majorHAnsi" w:hAnsiTheme="majorHAnsi"/>
        </w:rPr>
        <w:t>In adherence to the ASHA Code of Ethics, I affirm that I reviewed the module in its entirety.</w:t>
      </w:r>
    </w:p>
    <w:p w14:paraId="28A7241B" w14:textId="77777777" w:rsidR="000464E8" w:rsidRPr="00551952" w:rsidRDefault="00FB5200" w:rsidP="000464E8">
      <w:pPr>
        <w:pStyle w:val="ListParagraph"/>
        <w:numPr>
          <w:ilvl w:val="0"/>
          <w:numId w:val="21"/>
        </w:numPr>
        <w:autoSpaceDE w:val="0"/>
        <w:autoSpaceDN w:val="0"/>
        <w:adjustRightInd w:val="0"/>
        <w:rPr>
          <w:rFonts w:asciiTheme="majorHAnsi" w:hAnsiTheme="majorHAnsi"/>
          <w:sz w:val="22"/>
          <w:szCs w:val="22"/>
        </w:rPr>
      </w:pPr>
      <w:r w:rsidRPr="00551952">
        <w:rPr>
          <w:rFonts w:asciiTheme="majorHAnsi" w:hAnsiTheme="majorHAnsi"/>
          <w:sz w:val="22"/>
          <w:szCs w:val="22"/>
        </w:rPr>
        <w:t xml:space="preserve">Midterm </w:t>
      </w:r>
      <w:r w:rsidR="000464E8" w:rsidRPr="00551952">
        <w:rPr>
          <w:rFonts w:asciiTheme="majorHAnsi" w:hAnsiTheme="majorHAnsi"/>
          <w:sz w:val="22"/>
          <w:szCs w:val="22"/>
        </w:rPr>
        <w:t>– Choose One – 100 pts</w:t>
      </w:r>
    </w:p>
    <w:p w14:paraId="43229BE7" w14:textId="451A9A88" w:rsidR="00FB5200" w:rsidRPr="00551952" w:rsidRDefault="00FB5200" w:rsidP="000464E8">
      <w:pPr>
        <w:pStyle w:val="ListParagraph"/>
        <w:numPr>
          <w:ilvl w:val="1"/>
          <w:numId w:val="21"/>
        </w:numPr>
        <w:autoSpaceDE w:val="0"/>
        <w:autoSpaceDN w:val="0"/>
        <w:adjustRightInd w:val="0"/>
        <w:rPr>
          <w:rFonts w:asciiTheme="majorHAnsi" w:hAnsiTheme="majorHAnsi"/>
          <w:sz w:val="22"/>
          <w:szCs w:val="22"/>
        </w:rPr>
      </w:pPr>
      <w:r w:rsidRPr="00551952">
        <w:rPr>
          <w:rFonts w:asciiTheme="majorHAnsi" w:hAnsiTheme="majorHAnsi"/>
          <w:b/>
          <w:sz w:val="22"/>
          <w:szCs w:val="22"/>
        </w:rPr>
        <w:t>Multicultural</w:t>
      </w:r>
      <w:r w:rsidR="001860DA" w:rsidRPr="00551952">
        <w:rPr>
          <w:rFonts w:asciiTheme="majorHAnsi" w:hAnsiTheme="majorHAnsi"/>
          <w:b/>
          <w:sz w:val="22"/>
          <w:szCs w:val="22"/>
        </w:rPr>
        <w:t xml:space="preserve"> </w:t>
      </w:r>
      <w:r w:rsidR="004C6000" w:rsidRPr="00551952">
        <w:rPr>
          <w:rFonts w:asciiTheme="majorHAnsi" w:hAnsiTheme="majorHAnsi"/>
          <w:b/>
          <w:sz w:val="22"/>
          <w:szCs w:val="22"/>
        </w:rPr>
        <w:t>Genogram</w:t>
      </w:r>
      <w:r w:rsidRPr="00551952">
        <w:rPr>
          <w:rFonts w:asciiTheme="majorHAnsi" w:hAnsiTheme="majorHAnsi"/>
          <w:b/>
          <w:sz w:val="22"/>
          <w:szCs w:val="22"/>
        </w:rPr>
        <w:t xml:space="preserve"> –</w:t>
      </w:r>
      <w:r w:rsidRPr="00551952">
        <w:rPr>
          <w:rFonts w:asciiTheme="majorHAnsi" w:hAnsiTheme="majorHAnsi"/>
          <w:sz w:val="22"/>
          <w:szCs w:val="22"/>
        </w:rPr>
        <w:t xml:space="preserve"> </w:t>
      </w:r>
      <w:r w:rsidR="000464E8" w:rsidRPr="00551952">
        <w:rPr>
          <w:rFonts w:asciiTheme="majorHAnsi" w:hAnsiTheme="majorHAnsi" w:cs="Arial"/>
        </w:rPr>
        <w:t xml:space="preserve">This exercise is to draw a family genogram to the students’ respective grandparents’ generation, and to gather some racial cultural information.  Specifically, students will be asked to interview one or more family members to obtain information regarding </w:t>
      </w:r>
      <w:r w:rsidR="000464E8" w:rsidRPr="00551952">
        <w:rPr>
          <w:rFonts w:asciiTheme="majorHAnsi" w:hAnsiTheme="majorHAnsi" w:cs="Arial"/>
          <w:b/>
          <w:bCs/>
          <w:u w:val="single"/>
        </w:rPr>
        <w:t>five (5)</w:t>
      </w:r>
      <w:r w:rsidR="000464E8" w:rsidRPr="00551952">
        <w:rPr>
          <w:rFonts w:asciiTheme="majorHAnsi" w:hAnsiTheme="majorHAnsi" w:cs="Arial"/>
        </w:rPr>
        <w:t xml:space="preserve"> of the following nine pieces of information:  1) race, 2) ethnicity, 3) religion, 4) social class, 5) occupations, 6) ability/disability statuses, 7) sexual orientation, 8) age, and 9) immigration status of each family member.   The 4-to-6 page paper should include four sections regarding the students’ families’ racial and cultural background.  </w:t>
      </w:r>
      <w:r w:rsidR="000464E8" w:rsidRPr="00551952">
        <w:rPr>
          <w:rFonts w:asciiTheme="majorHAnsi" w:hAnsiTheme="majorHAnsi" w:cs="Arial"/>
          <w:b/>
          <w:bCs/>
          <w:u w:val="single"/>
        </w:rPr>
        <w:t>Section one:</w:t>
      </w:r>
      <w:r w:rsidR="000464E8" w:rsidRPr="00551952">
        <w:rPr>
          <w:rFonts w:asciiTheme="majorHAnsi" w:hAnsiTheme="majorHAnsi" w:cs="Arial"/>
        </w:rPr>
        <w:t xml:space="preserve"> personal genogram; </w:t>
      </w:r>
      <w:r w:rsidR="000464E8" w:rsidRPr="00551952">
        <w:rPr>
          <w:rFonts w:asciiTheme="majorHAnsi" w:hAnsiTheme="majorHAnsi" w:cs="Arial"/>
          <w:b/>
          <w:bCs/>
          <w:u w:val="single"/>
        </w:rPr>
        <w:t>Section two:</w:t>
      </w:r>
      <w:r w:rsidR="000464E8" w:rsidRPr="00551952">
        <w:rPr>
          <w:rFonts w:asciiTheme="majorHAnsi" w:hAnsiTheme="majorHAnsi" w:cs="Arial"/>
        </w:rPr>
        <w:t xml:space="preserve"> summary discussion of the personal genogram; </w:t>
      </w:r>
      <w:r w:rsidR="000464E8" w:rsidRPr="00551952">
        <w:rPr>
          <w:rFonts w:asciiTheme="majorHAnsi" w:hAnsiTheme="majorHAnsi" w:cs="Arial"/>
          <w:b/>
          <w:bCs/>
          <w:u w:val="single"/>
        </w:rPr>
        <w:t>Section three:</w:t>
      </w:r>
      <w:r w:rsidR="000464E8" w:rsidRPr="00551952">
        <w:rPr>
          <w:rFonts w:asciiTheme="majorHAnsi" w:hAnsiTheme="majorHAnsi" w:cs="Arial"/>
        </w:rPr>
        <w:t xml:space="preserve"> address the following questions:  What is your cultural identity?  What factors have contributed to the development of your identity?  Specifically, how has your identity been influenced by your experiences of oppression, power, and/or privilege?  Take into consideration your gender, race, ethnicity, sexual orientation, ability status, religious background/identity, and any other culturally salient aspects of your identity.  </w:t>
      </w:r>
      <w:r w:rsidR="000464E8" w:rsidRPr="00551952">
        <w:rPr>
          <w:rFonts w:asciiTheme="majorHAnsi" w:hAnsiTheme="majorHAnsi" w:cs="Arial"/>
          <w:b/>
          <w:bCs/>
          <w:u w:val="single"/>
        </w:rPr>
        <w:t>Section four:</w:t>
      </w:r>
      <w:r w:rsidR="000464E8" w:rsidRPr="00551952">
        <w:rPr>
          <w:rFonts w:asciiTheme="majorHAnsi" w:hAnsiTheme="majorHAnsi" w:cs="Arial"/>
        </w:rPr>
        <w:t xml:space="preserve"> Examine your cultural identity using a relevant model of identity development. </w:t>
      </w:r>
    </w:p>
    <w:p w14:paraId="23C1AC9B" w14:textId="37A4EBF5" w:rsidR="000464E8" w:rsidRPr="00551952" w:rsidRDefault="000464E8" w:rsidP="000464E8">
      <w:pPr>
        <w:pStyle w:val="ListParagraph"/>
        <w:numPr>
          <w:ilvl w:val="1"/>
          <w:numId w:val="21"/>
        </w:numPr>
        <w:autoSpaceDE w:val="0"/>
        <w:autoSpaceDN w:val="0"/>
        <w:adjustRightInd w:val="0"/>
        <w:rPr>
          <w:rFonts w:asciiTheme="majorHAnsi" w:hAnsiTheme="majorHAnsi"/>
          <w:sz w:val="22"/>
          <w:szCs w:val="22"/>
        </w:rPr>
      </w:pPr>
      <w:r w:rsidRPr="00551952">
        <w:rPr>
          <w:rFonts w:asciiTheme="majorHAnsi" w:hAnsiTheme="majorHAnsi"/>
          <w:b/>
          <w:sz w:val="22"/>
          <w:szCs w:val="22"/>
        </w:rPr>
        <w:t>Immersion Project -</w:t>
      </w:r>
      <w:r w:rsidRPr="00551952">
        <w:rPr>
          <w:rFonts w:asciiTheme="majorHAnsi" w:hAnsiTheme="majorHAnsi"/>
          <w:sz w:val="22"/>
          <w:szCs w:val="22"/>
        </w:rPr>
        <w:t xml:space="preserve"> </w:t>
      </w:r>
      <w:r w:rsidRPr="00551952">
        <w:rPr>
          <w:rFonts w:asciiTheme="majorHAnsi" w:hAnsiTheme="majorHAnsi" w:cs="Arial"/>
        </w:rPr>
        <w:t xml:space="preserve">Those who choose this project will be responsible for participating in an active investigation of multicultural issues in the “real world,” outside of the virtual classroom.  This immersion project will involve experiential </w:t>
      </w:r>
      <w:r w:rsidRPr="00551952">
        <w:rPr>
          <w:rFonts w:asciiTheme="majorHAnsi" w:hAnsiTheme="majorHAnsi" w:cs="Arial"/>
        </w:rPr>
        <w:lastRenderedPageBreak/>
        <w:t>learning about other cultures.  Students will select at least one experience that will expand on their knowledge of cultures other than their own.  Students will submit a brief description of the intended activities and their goals for the experience prior to engaging in the experience.  After the investigation, students will describe these experiences and the knowledge/awareness gained from them via a 4-to-6 page reflection which will incorporate the student’s opinion or consideration of the cultural immersion under which the student chose to participate. </w:t>
      </w:r>
    </w:p>
    <w:p w14:paraId="219C5BFB" w14:textId="1EEFA429" w:rsidR="00FB5200" w:rsidRPr="00551952" w:rsidRDefault="00FB5200" w:rsidP="00FB5200">
      <w:pPr>
        <w:pStyle w:val="ListParagraph"/>
        <w:numPr>
          <w:ilvl w:val="0"/>
          <w:numId w:val="21"/>
        </w:numPr>
        <w:autoSpaceDE w:val="0"/>
        <w:autoSpaceDN w:val="0"/>
        <w:adjustRightInd w:val="0"/>
        <w:rPr>
          <w:rFonts w:asciiTheme="majorHAnsi" w:hAnsiTheme="majorHAnsi"/>
          <w:sz w:val="22"/>
          <w:szCs w:val="22"/>
        </w:rPr>
      </w:pPr>
      <w:r w:rsidRPr="00551952">
        <w:rPr>
          <w:rFonts w:asciiTheme="majorHAnsi" w:hAnsiTheme="majorHAnsi"/>
          <w:b/>
          <w:sz w:val="22"/>
          <w:szCs w:val="22"/>
        </w:rPr>
        <w:t>Final Activity  Portfolio</w:t>
      </w:r>
      <w:r w:rsidRPr="00551952">
        <w:rPr>
          <w:rFonts w:asciiTheme="majorHAnsi" w:hAnsiTheme="majorHAnsi"/>
          <w:sz w:val="22"/>
          <w:szCs w:val="22"/>
        </w:rPr>
        <w:t xml:space="preserve"> – 100 pts</w:t>
      </w:r>
    </w:p>
    <w:p w14:paraId="6A7968C5" w14:textId="155653DF" w:rsidR="00343A6F" w:rsidRPr="00551952" w:rsidRDefault="00343A6F" w:rsidP="00343A6F">
      <w:pPr>
        <w:pStyle w:val="ListParagraph"/>
        <w:numPr>
          <w:ilvl w:val="1"/>
          <w:numId w:val="21"/>
        </w:numPr>
        <w:autoSpaceDE w:val="0"/>
        <w:autoSpaceDN w:val="0"/>
        <w:adjustRightInd w:val="0"/>
        <w:rPr>
          <w:rFonts w:asciiTheme="majorHAnsi" w:hAnsiTheme="majorHAnsi"/>
          <w:sz w:val="22"/>
          <w:szCs w:val="22"/>
        </w:rPr>
      </w:pPr>
      <w:r w:rsidRPr="00551952">
        <w:rPr>
          <w:rFonts w:asciiTheme="majorHAnsi" w:hAnsiTheme="majorHAnsi"/>
        </w:rPr>
        <w:t xml:space="preserve">Students will develop a portfolio of activities (past and present since entering graduate school) demonstrating their knowledge and skills within five dimensions of diversity addressed in the course (e.g. 1) ability, 2) culture, 3) gender and </w:t>
      </w:r>
      <w:proofErr w:type="spellStart"/>
      <w:r w:rsidRPr="00551952">
        <w:rPr>
          <w:rFonts w:asciiTheme="majorHAnsi" w:hAnsiTheme="majorHAnsi"/>
        </w:rPr>
        <w:t>secuality</w:t>
      </w:r>
      <w:proofErr w:type="spellEnd"/>
      <w:r w:rsidRPr="00551952">
        <w:rPr>
          <w:rFonts w:asciiTheme="majorHAnsi" w:hAnsiTheme="majorHAnsi"/>
        </w:rPr>
        <w:t xml:space="preserve">, 4) linguistic experience, 5) race and ethnicity, 6) age, 7) religion, 8) social class, and 9) immigration status or country of origin). Students must accrue and document at least one activity per dimension; therefore, a minimum of 5 activities will be completed. For each activity, students will submit documentation, </w:t>
      </w:r>
      <w:proofErr w:type="spellStart"/>
      <w:proofErr w:type="gramStart"/>
      <w:r w:rsidRPr="00551952">
        <w:rPr>
          <w:rFonts w:asciiTheme="majorHAnsi" w:hAnsiTheme="majorHAnsi"/>
        </w:rPr>
        <w:t>i.e.“</w:t>
      </w:r>
      <w:proofErr w:type="gramEnd"/>
      <w:r w:rsidRPr="00551952">
        <w:rPr>
          <w:rFonts w:asciiTheme="majorHAnsi" w:hAnsiTheme="majorHAnsi"/>
        </w:rPr>
        <w:t>proof</w:t>
      </w:r>
      <w:proofErr w:type="spellEnd"/>
      <w:r w:rsidRPr="00551952">
        <w:rPr>
          <w:rFonts w:asciiTheme="majorHAnsi" w:hAnsiTheme="majorHAnsi"/>
        </w:rPr>
        <w:t xml:space="preserve">” of the activity completed and a statement of knowledge or skills gained in a specific diversity dimension. </w:t>
      </w:r>
    </w:p>
    <w:p w14:paraId="78AE967A" w14:textId="77777777" w:rsidR="001860DA" w:rsidRPr="00551952" w:rsidRDefault="001860DA" w:rsidP="001860DA">
      <w:pPr>
        <w:rPr>
          <w:rFonts w:asciiTheme="majorHAnsi" w:hAnsiTheme="majorHAnsi"/>
        </w:rPr>
      </w:pPr>
    </w:p>
    <w:p w14:paraId="637C6E54" w14:textId="06DC82CC" w:rsidR="0015219C" w:rsidRPr="00551952" w:rsidRDefault="0015219C" w:rsidP="00344B51">
      <w:pPr>
        <w:rPr>
          <w:rFonts w:asciiTheme="majorHAnsi" w:hAnsiTheme="majorHAnsi"/>
          <w:sz w:val="22"/>
          <w:szCs w:val="22"/>
          <w:u w:val="single"/>
        </w:rPr>
      </w:pPr>
      <w:r w:rsidRPr="00551952">
        <w:rPr>
          <w:rFonts w:asciiTheme="majorHAnsi" w:hAnsiTheme="majorHAnsi"/>
          <w:b/>
          <w:sz w:val="22"/>
          <w:szCs w:val="22"/>
          <w:u w:val="single"/>
        </w:rPr>
        <w:t xml:space="preserve">V. Course Content </w:t>
      </w:r>
    </w:p>
    <w:p w14:paraId="3F118BDC" w14:textId="3F315AFD" w:rsidR="00C25249" w:rsidRPr="00551952" w:rsidRDefault="0015219C" w:rsidP="00344B51">
      <w:pPr>
        <w:rPr>
          <w:rFonts w:asciiTheme="majorHAnsi" w:hAnsiTheme="majorHAnsi"/>
          <w:b/>
          <w:sz w:val="22"/>
          <w:szCs w:val="22"/>
        </w:rPr>
      </w:pPr>
      <w:r w:rsidRPr="00551952">
        <w:rPr>
          <w:rFonts w:asciiTheme="majorHAnsi" w:hAnsiTheme="majorHAnsi"/>
          <w:sz w:val="22"/>
          <w:szCs w:val="22"/>
        </w:rPr>
        <w:t xml:space="preserve">You are </w:t>
      </w:r>
      <w:r w:rsidRPr="00551952">
        <w:rPr>
          <w:rFonts w:asciiTheme="majorHAnsi" w:hAnsiTheme="majorHAnsi"/>
          <w:b/>
          <w:sz w:val="22"/>
          <w:szCs w:val="22"/>
        </w:rPr>
        <w:t xml:space="preserve">required </w:t>
      </w:r>
      <w:r w:rsidRPr="00551952">
        <w:rPr>
          <w:rFonts w:asciiTheme="majorHAnsi" w:hAnsiTheme="majorHAnsi"/>
          <w:sz w:val="22"/>
          <w:szCs w:val="22"/>
        </w:rPr>
        <w:t>to check</w:t>
      </w:r>
      <w:r w:rsidRPr="00551952">
        <w:rPr>
          <w:rFonts w:asciiTheme="majorHAnsi" w:hAnsiTheme="majorHAnsi"/>
          <w:b/>
          <w:sz w:val="22"/>
          <w:szCs w:val="22"/>
        </w:rPr>
        <w:t xml:space="preserve"> weekly emails and</w:t>
      </w:r>
      <w:r w:rsidRPr="00551952">
        <w:rPr>
          <w:rFonts w:asciiTheme="majorHAnsi" w:hAnsiTheme="majorHAnsi"/>
          <w:sz w:val="22"/>
          <w:szCs w:val="22"/>
        </w:rPr>
        <w:t xml:space="preserve"> </w:t>
      </w:r>
      <w:r w:rsidRPr="00551952">
        <w:rPr>
          <w:rFonts w:asciiTheme="majorHAnsi" w:hAnsiTheme="majorHAnsi"/>
          <w:b/>
          <w:sz w:val="22"/>
          <w:szCs w:val="22"/>
        </w:rPr>
        <w:t xml:space="preserve">Blackboard </w:t>
      </w:r>
      <w:r w:rsidRPr="00551952">
        <w:rPr>
          <w:rFonts w:asciiTheme="majorHAnsi" w:hAnsiTheme="majorHAnsi"/>
          <w:sz w:val="22"/>
          <w:szCs w:val="22"/>
        </w:rPr>
        <w:t xml:space="preserve">for detailed instruction regarding weekly readings, assignments, discussions, and projects. </w:t>
      </w:r>
      <w:r w:rsidR="00C979A4" w:rsidRPr="00551952">
        <w:rPr>
          <w:rFonts w:asciiTheme="majorHAnsi" w:hAnsiTheme="majorHAnsi"/>
          <w:sz w:val="22"/>
          <w:szCs w:val="22"/>
        </w:rPr>
        <w:t>T</w:t>
      </w:r>
      <w:r w:rsidR="00A550B8" w:rsidRPr="00551952">
        <w:rPr>
          <w:rFonts w:asciiTheme="majorHAnsi" w:hAnsiTheme="majorHAnsi"/>
          <w:sz w:val="22"/>
          <w:szCs w:val="22"/>
        </w:rPr>
        <w:t>his outline is tentative and may be modified throughout the course</w:t>
      </w:r>
      <w:r w:rsidRPr="00551952">
        <w:rPr>
          <w:rFonts w:asciiTheme="majorHAnsi" w:hAnsiTheme="majorHAnsi"/>
          <w:sz w:val="22"/>
          <w:szCs w:val="22"/>
        </w:rPr>
        <w:t>.</w:t>
      </w:r>
    </w:p>
    <w:p w14:paraId="1F2F3B55" w14:textId="77777777" w:rsidR="002D5AF5" w:rsidRPr="001860DA" w:rsidRDefault="002D5AF5" w:rsidP="00344B51">
      <w:pPr>
        <w:rPr>
          <w:rFonts w:ascii="Cambria" w:hAnsi="Cambria"/>
          <w:sz w:val="22"/>
          <w:szCs w:val="22"/>
        </w:rPr>
      </w:pPr>
    </w:p>
    <w:tbl>
      <w:tblPr>
        <w:tblW w:w="9835" w:type="dxa"/>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35"/>
        <w:gridCol w:w="4590"/>
        <w:gridCol w:w="4410"/>
      </w:tblGrid>
      <w:tr w:rsidR="00FB5200" w:rsidRPr="003E6D30" w14:paraId="45279E95" w14:textId="77777777" w:rsidTr="00AD2B93">
        <w:trPr>
          <w:trHeight w:val="530"/>
        </w:trPr>
        <w:tc>
          <w:tcPr>
            <w:tcW w:w="835" w:type="dxa"/>
            <w:shd w:val="clear" w:color="auto" w:fill="D9D9D9" w:themeFill="background1" w:themeFillShade="D9"/>
          </w:tcPr>
          <w:p w14:paraId="7EBDB1A5" w14:textId="2D3F9588" w:rsidR="00FB5200" w:rsidRPr="00962FB5" w:rsidRDefault="00FB5200" w:rsidP="00DA0747">
            <w:pPr>
              <w:jc w:val="center"/>
              <w:rPr>
                <w:b/>
                <w:bCs/>
              </w:rPr>
            </w:pPr>
            <w:r>
              <w:rPr>
                <w:b/>
                <w:bCs/>
              </w:rPr>
              <w:t>Date</w:t>
            </w:r>
          </w:p>
        </w:tc>
        <w:tc>
          <w:tcPr>
            <w:tcW w:w="4590" w:type="dxa"/>
            <w:shd w:val="clear" w:color="auto" w:fill="D9D9D9" w:themeFill="background1" w:themeFillShade="D9"/>
          </w:tcPr>
          <w:p w14:paraId="4E550379" w14:textId="77777777" w:rsidR="00FB5200" w:rsidRPr="00962FB5" w:rsidRDefault="00FB5200" w:rsidP="00130392">
            <w:pPr>
              <w:jc w:val="center"/>
              <w:rPr>
                <w:b/>
                <w:bCs/>
              </w:rPr>
            </w:pPr>
            <w:r w:rsidRPr="00962FB5">
              <w:rPr>
                <w:b/>
                <w:bCs/>
              </w:rPr>
              <w:t>Topic(s)</w:t>
            </w:r>
          </w:p>
        </w:tc>
        <w:tc>
          <w:tcPr>
            <w:tcW w:w="4410" w:type="dxa"/>
            <w:shd w:val="clear" w:color="auto" w:fill="D9D9D9" w:themeFill="background1" w:themeFillShade="D9"/>
          </w:tcPr>
          <w:p w14:paraId="7A8E6E3A" w14:textId="6BA7A6E9" w:rsidR="00FB5200" w:rsidRPr="003E6D30" w:rsidRDefault="00FB5200" w:rsidP="00DA0747">
            <w:pPr>
              <w:jc w:val="center"/>
              <w:rPr>
                <w:b/>
                <w:bCs/>
                <w:lang w:eastAsia="ko-KR"/>
              </w:rPr>
            </w:pPr>
            <w:r w:rsidRPr="003E6D30">
              <w:rPr>
                <w:b/>
                <w:bCs/>
              </w:rPr>
              <w:t xml:space="preserve">Assignments </w:t>
            </w:r>
            <w:r w:rsidR="00AD2B93">
              <w:rPr>
                <w:b/>
                <w:bCs/>
              </w:rPr>
              <w:t>due by Sunday 11:59 PM</w:t>
            </w:r>
          </w:p>
        </w:tc>
      </w:tr>
      <w:tr w:rsidR="00FB5200" w:rsidRPr="003E6D30" w14:paraId="13C9E53A" w14:textId="77777777" w:rsidTr="00AD2B93">
        <w:trPr>
          <w:trHeight w:val="754"/>
        </w:trPr>
        <w:tc>
          <w:tcPr>
            <w:tcW w:w="835" w:type="dxa"/>
            <w:tcBorders>
              <w:bottom w:val="single" w:sz="4" w:space="0" w:color="auto"/>
            </w:tcBorders>
          </w:tcPr>
          <w:p w14:paraId="0043D1A0" w14:textId="77777777" w:rsidR="00551952" w:rsidRDefault="00551952" w:rsidP="00130392">
            <w:pPr>
              <w:jc w:val="center"/>
              <w:rPr>
                <w:lang w:eastAsia="ko-KR"/>
              </w:rPr>
            </w:pPr>
          </w:p>
          <w:p w14:paraId="1BCA7564" w14:textId="23013465" w:rsidR="00FB5200" w:rsidRPr="007054C7" w:rsidRDefault="00FB5200" w:rsidP="00130392">
            <w:pPr>
              <w:jc w:val="center"/>
              <w:rPr>
                <w:lang w:eastAsia="ko-KR"/>
              </w:rPr>
            </w:pPr>
            <w:r>
              <w:rPr>
                <w:lang w:eastAsia="ko-KR"/>
              </w:rPr>
              <w:t>1/2</w:t>
            </w:r>
            <w:r w:rsidR="00661EB3">
              <w:rPr>
                <w:lang w:eastAsia="ko-KR"/>
              </w:rPr>
              <w:t>4</w:t>
            </w:r>
          </w:p>
        </w:tc>
        <w:tc>
          <w:tcPr>
            <w:tcW w:w="4590" w:type="dxa"/>
            <w:tcBorders>
              <w:bottom w:val="single" w:sz="4" w:space="0" w:color="auto"/>
            </w:tcBorders>
          </w:tcPr>
          <w:p w14:paraId="53168BE2" w14:textId="77777777" w:rsidR="00551952" w:rsidRDefault="00551952" w:rsidP="00130392">
            <w:pPr>
              <w:jc w:val="center"/>
              <w:rPr>
                <w:lang w:eastAsia="ko-KR"/>
              </w:rPr>
            </w:pPr>
          </w:p>
          <w:p w14:paraId="41064256" w14:textId="59EF798A" w:rsidR="00FB5200" w:rsidRPr="007054C7" w:rsidRDefault="00FB5200" w:rsidP="00130392">
            <w:pPr>
              <w:jc w:val="center"/>
              <w:rPr>
                <w:lang w:eastAsia="ko-KR"/>
              </w:rPr>
            </w:pPr>
            <w:r w:rsidRPr="007054C7">
              <w:rPr>
                <w:lang w:eastAsia="ko-KR"/>
              </w:rPr>
              <w:t>Course Overview and Syllabus</w:t>
            </w:r>
          </w:p>
          <w:p w14:paraId="282BC23F" w14:textId="2D535A3E" w:rsidR="00FB5200" w:rsidRPr="007054C7" w:rsidRDefault="00FB5200" w:rsidP="00DA0747">
            <w:pPr>
              <w:jc w:val="center"/>
              <w:rPr>
                <w:lang w:eastAsia="ko-KR"/>
              </w:rPr>
            </w:pPr>
          </w:p>
        </w:tc>
        <w:tc>
          <w:tcPr>
            <w:tcW w:w="4410" w:type="dxa"/>
            <w:tcBorders>
              <w:bottom w:val="single" w:sz="4" w:space="0" w:color="auto"/>
            </w:tcBorders>
          </w:tcPr>
          <w:p w14:paraId="1C9FEF6B" w14:textId="77777777" w:rsidR="00551952" w:rsidRDefault="00551952" w:rsidP="00130392">
            <w:pPr>
              <w:pStyle w:val="Header"/>
              <w:rPr>
                <w:b/>
                <w:bCs/>
                <w:i/>
                <w:iCs/>
              </w:rPr>
            </w:pPr>
          </w:p>
          <w:p w14:paraId="6FA4E887" w14:textId="44CD8CD0" w:rsidR="00551952" w:rsidRPr="00551952" w:rsidRDefault="00551952" w:rsidP="00130392">
            <w:pPr>
              <w:pStyle w:val="Header"/>
              <w:rPr>
                <w:b/>
                <w:bCs/>
                <w:i/>
                <w:iCs/>
              </w:rPr>
            </w:pPr>
            <w:r w:rsidRPr="00551952">
              <w:rPr>
                <w:b/>
                <w:bCs/>
                <w:i/>
                <w:iCs/>
              </w:rPr>
              <w:t>Due by 1/26:</w:t>
            </w:r>
          </w:p>
          <w:p w14:paraId="1735D279" w14:textId="77777777" w:rsidR="00FB5200" w:rsidRDefault="00AD2B93" w:rsidP="00130392">
            <w:pPr>
              <w:pStyle w:val="Header"/>
              <w:rPr>
                <w:i/>
                <w:iCs/>
              </w:rPr>
            </w:pPr>
            <w:r w:rsidRPr="00551952">
              <w:rPr>
                <w:i/>
                <w:iCs/>
              </w:rPr>
              <w:t xml:space="preserve">Identity Wheel and Language </w:t>
            </w:r>
            <w:proofErr w:type="spellStart"/>
            <w:r w:rsidRPr="00551952">
              <w:rPr>
                <w:i/>
                <w:iCs/>
              </w:rPr>
              <w:t>Hx</w:t>
            </w:r>
            <w:proofErr w:type="spellEnd"/>
            <w:r w:rsidRPr="00551952">
              <w:rPr>
                <w:i/>
                <w:iCs/>
              </w:rPr>
              <w:t>/Use</w:t>
            </w:r>
          </w:p>
          <w:p w14:paraId="56F86F12" w14:textId="7E2F177C" w:rsidR="00551952" w:rsidRPr="00551952" w:rsidRDefault="00551952" w:rsidP="00130392">
            <w:pPr>
              <w:pStyle w:val="Header"/>
              <w:rPr>
                <w:i/>
                <w:iCs/>
              </w:rPr>
            </w:pPr>
          </w:p>
        </w:tc>
      </w:tr>
      <w:tr w:rsidR="00FB5200" w:rsidRPr="003E6D30" w14:paraId="134C5201" w14:textId="77777777" w:rsidTr="00AD2B93">
        <w:trPr>
          <w:trHeight w:val="1222"/>
        </w:trPr>
        <w:tc>
          <w:tcPr>
            <w:tcW w:w="835" w:type="dxa"/>
            <w:shd w:val="clear" w:color="auto" w:fill="FFFFFF"/>
          </w:tcPr>
          <w:p w14:paraId="12E30F72" w14:textId="77777777" w:rsidR="00551952" w:rsidRDefault="00551952" w:rsidP="00130392">
            <w:pPr>
              <w:jc w:val="center"/>
              <w:rPr>
                <w:lang w:eastAsia="ko-KR"/>
              </w:rPr>
            </w:pPr>
          </w:p>
          <w:p w14:paraId="1112D082" w14:textId="3788B70C" w:rsidR="00FB5200" w:rsidRPr="007054C7" w:rsidRDefault="00FB5200" w:rsidP="00130392">
            <w:pPr>
              <w:jc w:val="center"/>
              <w:rPr>
                <w:lang w:eastAsia="ko-KR"/>
              </w:rPr>
            </w:pPr>
            <w:r>
              <w:rPr>
                <w:lang w:eastAsia="ko-KR"/>
              </w:rPr>
              <w:t>1/</w:t>
            </w:r>
            <w:r w:rsidR="00661EB3">
              <w:rPr>
                <w:lang w:eastAsia="ko-KR"/>
              </w:rPr>
              <w:t>31</w:t>
            </w:r>
          </w:p>
        </w:tc>
        <w:tc>
          <w:tcPr>
            <w:tcW w:w="4590" w:type="dxa"/>
            <w:shd w:val="clear" w:color="auto" w:fill="FFFFFF"/>
          </w:tcPr>
          <w:p w14:paraId="7D5FDB06" w14:textId="77777777" w:rsidR="001246AB" w:rsidRDefault="001246AB" w:rsidP="00130392">
            <w:pPr>
              <w:jc w:val="center"/>
              <w:rPr>
                <w:i/>
                <w:iCs/>
                <w:lang w:eastAsia="ko-KR"/>
              </w:rPr>
            </w:pPr>
          </w:p>
          <w:p w14:paraId="3944F723" w14:textId="6D8E0B99" w:rsidR="0010127D" w:rsidRPr="0010127D" w:rsidRDefault="0010127D" w:rsidP="00130392">
            <w:pPr>
              <w:jc w:val="center"/>
              <w:rPr>
                <w:i/>
                <w:iCs/>
                <w:lang w:eastAsia="ko-KR"/>
              </w:rPr>
            </w:pPr>
            <w:r w:rsidRPr="0010127D">
              <w:rPr>
                <w:i/>
                <w:iCs/>
                <w:lang w:eastAsia="ko-KR"/>
              </w:rPr>
              <w:t>CULTURAL HUMILTY</w:t>
            </w:r>
            <w:r>
              <w:rPr>
                <w:i/>
                <w:iCs/>
                <w:lang w:eastAsia="ko-KR"/>
              </w:rPr>
              <w:t>, RESPONSIVENESS, and COMPETENCE 1</w:t>
            </w:r>
          </w:p>
          <w:p w14:paraId="6E9C5F40" w14:textId="77777777" w:rsidR="0010127D" w:rsidRDefault="0010127D" w:rsidP="00130392">
            <w:pPr>
              <w:jc w:val="center"/>
              <w:rPr>
                <w:lang w:eastAsia="ko-KR"/>
              </w:rPr>
            </w:pPr>
          </w:p>
          <w:p w14:paraId="79C034C3" w14:textId="5B0922EE" w:rsidR="00FB5200" w:rsidRPr="007054C7" w:rsidRDefault="00FB5200" w:rsidP="001246AB">
            <w:pPr>
              <w:jc w:val="center"/>
              <w:rPr>
                <w:lang w:eastAsia="ko-KR"/>
              </w:rPr>
            </w:pPr>
          </w:p>
        </w:tc>
        <w:tc>
          <w:tcPr>
            <w:tcW w:w="4410" w:type="dxa"/>
            <w:shd w:val="clear" w:color="auto" w:fill="FFFFFF"/>
          </w:tcPr>
          <w:p w14:paraId="0627ADB1" w14:textId="77777777" w:rsidR="00FB5200" w:rsidRPr="00DB5822" w:rsidRDefault="00FB5200" w:rsidP="00130392">
            <w:pPr>
              <w:rPr>
                <w:b/>
              </w:rPr>
            </w:pPr>
          </w:p>
          <w:p w14:paraId="1888DEC5" w14:textId="604DF429" w:rsidR="00551952" w:rsidRPr="00551952" w:rsidRDefault="00551952" w:rsidP="00551952">
            <w:pPr>
              <w:pStyle w:val="Header"/>
              <w:rPr>
                <w:b/>
                <w:bCs/>
                <w:i/>
                <w:iCs/>
              </w:rPr>
            </w:pPr>
            <w:r w:rsidRPr="00551952">
              <w:rPr>
                <w:b/>
                <w:bCs/>
                <w:i/>
                <w:iCs/>
              </w:rPr>
              <w:t xml:space="preserve">Due by </w:t>
            </w:r>
            <w:r>
              <w:rPr>
                <w:b/>
                <w:bCs/>
                <w:i/>
                <w:iCs/>
              </w:rPr>
              <w:t>2</w:t>
            </w:r>
            <w:r w:rsidRPr="00551952">
              <w:rPr>
                <w:b/>
                <w:bCs/>
                <w:i/>
                <w:iCs/>
              </w:rPr>
              <w:t>/2:</w:t>
            </w:r>
          </w:p>
          <w:p w14:paraId="324973FE" w14:textId="6994C3B9" w:rsidR="0010127D" w:rsidRDefault="00AD2B93" w:rsidP="00130392">
            <w:pPr>
              <w:rPr>
                <w:rFonts w:ascii="Cambria" w:hAnsi="Cambria"/>
                <w:sz w:val="22"/>
                <w:szCs w:val="22"/>
                <w:lang w:eastAsia="ko-KR"/>
              </w:rPr>
            </w:pPr>
            <w:r>
              <w:rPr>
                <w:rFonts w:ascii="Cambria" w:hAnsi="Cambria"/>
                <w:sz w:val="22"/>
                <w:szCs w:val="22"/>
                <w:lang w:eastAsia="ko-KR"/>
              </w:rPr>
              <w:t xml:space="preserve">Clinical </w:t>
            </w:r>
            <w:r w:rsidR="00551952">
              <w:rPr>
                <w:rFonts w:ascii="Cambria" w:hAnsi="Cambria"/>
                <w:sz w:val="22"/>
                <w:szCs w:val="22"/>
                <w:lang w:eastAsia="ko-KR"/>
              </w:rPr>
              <w:t xml:space="preserve">VLOG </w:t>
            </w:r>
            <w:r>
              <w:rPr>
                <w:rFonts w:ascii="Cambria" w:hAnsi="Cambria"/>
                <w:sz w:val="22"/>
                <w:szCs w:val="22"/>
                <w:lang w:eastAsia="ko-KR"/>
              </w:rPr>
              <w:t>Reflection on Hamilton Scenario 1:</w:t>
            </w:r>
          </w:p>
          <w:p w14:paraId="21114AE7" w14:textId="77777777" w:rsidR="00FB5200" w:rsidRDefault="0010127D" w:rsidP="00130392">
            <w:pPr>
              <w:rPr>
                <w:rFonts w:ascii="Cambria" w:hAnsi="Cambria"/>
                <w:i/>
                <w:iCs/>
                <w:sz w:val="22"/>
                <w:szCs w:val="22"/>
                <w:lang w:eastAsia="ko-KR"/>
              </w:rPr>
            </w:pPr>
            <w:r w:rsidRPr="0010127D">
              <w:rPr>
                <w:i/>
                <w:iCs/>
              </w:rPr>
              <w:t>I Stutter and Have an Accent. Can I be your SLP?</w:t>
            </w:r>
            <w:r w:rsidR="00AD2B93" w:rsidRPr="0010127D">
              <w:rPr>
                <w:rFonts w:ascii="Cambria" w:hAnsi="Cambria"/>
                <w:i/>
                <w:iCs/>
                <w:sz w:val="22"/>
                <w:szCs w:val="22"/>
                <w:lang w:eastAsia="ko-KR"/>
              </w:rPr>
              <w:t xml:space="preserve"> </w:t>
            </w:r>
          </w:p>
          <w:p w14:paraId="7FD1162A" w14:textId="312DA84D" w:rsidR="00551952" w:rsidRPr="0010127D" w:rsidRDefault="00551952" w:rsidP="00130392">
            <w:pPr>
              <w:rPr>
                <w:rFonts w:ascii="Cambria" w:hAnsi="Cambria"/>
                <w:i/>
                <w:iCs/>
                <w:sz w:val="22"/>
                <w:szCs w:val="22"/>
                <w:lang w:eastAsia="ko-KR"/>
              </w:rPr>
            </w:pPr>
          </w:p>
        </w:tc>
      </w:tr>
      <w:tr w:rsidR="00FB5200" w:rsidRPr="003E6D30" w14:paraId="0CB5DC19" w14:textId="77777777" w:rsidTr="00AD2B93">
        <w:trPr>
          <w:trHeight w:val="1141"/>
        </w:trPr>
        <w:tc>
          <w:tcPr>
            <w:tcW w:w="835" w:type="dxa"/>
            <w:tcBorders>
              <w:bottom w:val="single" w:sz="4" w:space="0" w:color="auto"/>
            </w:tcBorders>
          </w:tcPr>
          <w:p w14:paraId="06893CD5" w14:textId="77777777" w:rsidR="00551952" w:rsidRDefault="00551952" w:rsidP="00130392">
            <w:pPr>
              <w:jc w:val="center"/>
              <w:rPr>
                <w:lang w:eastAsia="ko-KR"/>
              </w:rPr>
            </w:pPr>
          </w:p>
          <w:p w14:paraId="5BB5B5D1" w14:textId="2BD431DA" w:rsidR="00FB5200" w:rsidRDefault="00FB5200" w:rsidP="00130392">
            <w:pPr>
              <w:jc w:val="center"/>
              <w:rPr>
                <w:lang w:eastAsia="ko-KR"/>
              </w:rPr>
            </w:pPr>
            <w:r>
              <w:rPr>
                <w:lang w:eastAsia="ko-KR"/>
              </w:rPr>
              <w:t>2/</w:t>
            </w:r>
            <w:r w:rsidR="00661EB3">
              <w:rPr>
                <w:lang w:eastAsia="ko-KR"/>
              </w:rPr>
              <w:t>7</w:t>
            </w:r>
          </w:p>
        </w:tc>
        <w:tc>
          <w:tcPr>
            <w:tcW w:w="4590" w:type="dxa"/>
            <w:tcBorders>
              <w:bottom w:val="single" w:sz="4" w:space="0" w:color="auto"/>
            </w:tcBorders>
          </w:tcPr>
          <w:p w14:paraId="0D3244AB" w14:textId="77777777" w:rsidR="001246AB" w:rsidRDefault="001246AB" w:rsidP="0010127D">
            <w:pPr>
              <w:jc w:val="center"/>
              <w:rPr>
                <w:i/>
                <w:iCs/>
                <w:lang w:eastAsia="ko-KR"/>
              </w:rPr>
            </w:pPr>
          </w:p>
          <w:p w14:paraId="744E37DC" w14:textId="7D42F808" w:rsidR="0010127D" w:rsidRPr="0010127D" w:rsidRDefault="0010127D" w:rsidP="0010127D">
            <w:pPr>
              <w:jc w:val="center"/>
              <w:rPr>
                <w:i/>
                <w:iCs/>
                <w:lang w:eastAsia="ko-KR"/>
              </w:rPr>
            </w:pPr>
            <w:r w:rsidRPr="0010127D">
              <w:rPr>
                <w:i/>
                <w:iCs/>
                <w:lang w:eastAsia="ko-KR"/>
              </w:rPr>
              <w:t>CULTURAL HUMILTY</w:t>
            </w:r>
            <w:r>
              <w:rPr>
                <w:i/>
                <w:iCs/>
                <w:lang w:eastAsia="ko-KR"/>
              </w:rPr>
              <w:t>, RESPONSIVENESS, and COMPETENCE 2</w:t>
            </w:r>
          </w:p>
          <w:p w14:paraId="22F041E6" w14:textId="6179AD68" w:rsidR="00FB5200" w:rsidRPr="007054C7" w:rsidRDefault="00FB5200" w:rsidP="001246AB">
            <w:pPr>
              <w:autoSpaceDE w:val="0"/>
              <w:autoSpaceDN w:val="0"/>
              <w:adjustRightInd w:val="0"/>
              <w:jc w:val="center"/>
              <w:rPr>
                <w:lang w:eastAsia="ko-KR"/>
              </w:rPr>
            </w:pPr>
          </w:p>
        </w:tc>
        <w:tc>
          <w:tcPr>
            <w:tcW w:w="4410" w:type="dxa"/>
            <w:tcBorders>
              <w:bottom w:val="single" w:sz="4" w:space="0" w:color="auto"/>
            </w:tcBorders>
          </w:tcPr>
          <w:p w14:paraId="33C17D64" w14:textId="77777777" w:rsidR="00FB5200" w:rsidRDefault="00FB5200" w:rsidP="00130392">
            <w:pPr>
              <w:rPr>
                <w:i/>
                <w:iCs/>
                <w:lang w:eastAsia="ko-KR"/>
              </w:rPr>
            </w:pPr>
          </w:p>
          <w:p w14:paraId="0B258493" w14:textId="667076FE" w:rsidR="00551952" w:rsidRPr="00551952" w:rsidRDefault="00551952" w:rsidP="00551952">
            <w:pPr>
              <w:pStyle w:val="Header"/>
              <w:rPr>
                <w:b/>
                <w:bCs/>
                <w:i/>
                <w:iCs/>
              </w:rPr>
            </w:pPr>
            <w:r w:rsidRPr="00551952">
              <w:rPr>
                <w:b/>
                <w:bCs/>
                <w:i/>
                <w:iCs/>
              </w:rPr>
              <w:t xml:space="preserve">Due by </w:t>
            </w:r>
            <w:r>
              <w:rPr>
                <w:b/>
                <w:bCs/>
                <w:i/>
                <w:iCs/>
              </w:rPr>
              <w:t>2</w:t>
            </w:r>
            <w:r w:rsidRPr="00551952">
              <w:rPr>
                <w:b/>
                <w:bCs/>
                <w:i/>
                <w:iCs/>
              </w:rPr>
              <w:t>/</w:t>
            </w:r>
            <w:r>
              <w:rPr>
                <w:b/>
                <w:bCs/>
                <w:i/>
                <w:iCs/>
              </w:rPr>
              <w:t>9</w:t>
            </w:r>
            <w:r w:rsidRPr="00551952">
              <w:rPr>
                <w:b/>
                <w:bCs/>
                <w:i/>
                <w:iCs/>
              </w:rPr>
              <w:t>:</w:t>
            </w:r>
          </w:p>
          <w:p w14:paraId="53B82DFC" w14:textId="32C641EF" w:rsidR="00AD2B93" w:rsidRDefault="00AD2B93" w:rsidP="00130392">
            <w:pPr>
              <w:rPr>
                <w:rFonts w:ascii="Cambria" w:hAnsi="Cambria"/>
                <w:sz w:val="22"/>
                <w:szCs w:val="22"/>
                <w:lang w:eastAsia="ko-KR"/>
              </w:rPr>
            </w:pPr>
            <w:r>
              <w:rPr>
                <w:rFonts w:ascii="Cambria" w:hAnsi="Cambria"/>
                <w:sz w:val="22"/>
                <w:szCs w:val="22"/>
                <w:lang w:eastAsia="ko-KR"/>
              </w:rPr>
              <w:t xml:space="preserve">Clinical </w:t>
            </w:r>
            <w:r w:rsidR="00551952">
              <w:rPr>
                <w:rFonts w:ascii="Cambria" w:hAnsi="Cambria"/>
                <w:sz w:val="22"/>
                <w:szCs w:val="22"/>
                <w:lang w:eastAsia="ko-KR"/>
              </w:rPr>
              <w:t xml:space="preserve">VLOG </w:t>
            </w:r>
            <w:r>
              <w:rPr>
                <w:rFonts w:ascii="Cambria" w:hAnsi="Cambria"/>
                <w:sz w:val="22"/>
                <w:szCs w:val="22"/>
                <w:lang w:eastAsia="ko-KR"/>
              </w:rPr>
              <w:t>Reflection on Hamilton Scenario 2:</w:t>
            </w:r>
          </w:p>
          <w:p w14:paraId="361DFD3C" w14:textId="77777777" w:rsidR="0010127D" w:rsidRDefault="0010127D" w:rsidP="00130392">
            <w:pPr>
              <w:rPr>
                <w:i/>
                <w:iCs/>
              </w:rPr>
            </w:pPr>
            <w:r w:rsidRPr="0010127D">
              <w:rPr>
                <w:i/>
                <w:iCs/>
              </w:rPr>
              <w:t>Navigating Autism Spectrum Disorder Treatment Within Cultural Expectations.</w:t>
            </w:r>
          </w:p>
          <w:p w14:paraId="487A08F1" w14:textId="1CA84626" w:rsidR="00551952" w:rsidRPr="0010127D" w:rsidRDefault="00551952" w:rsidP="00130392">
            <w:pPr>
              <w:rPr>
                <w:i/>
                <w:iCs/>
                <w:lang w:eastAsia="ko-KR"/>
              </w:rPr>
            </w:pPr>
          </w:p>
        </w:tc>
      </w:tr>
      <w:tr w:rsidR="00FB5200" w:rsidRPr="003E6D30" w14:paraId="45FDEA56" w14:textId="77777777" w:rsidTr="00AD2B93">
        <w:trPr>
          <w:trHeight w:val="1652"/>
        </w:trPr>
        <w:tc>
          <w:tcPr>
            <w:tcW w:w="835" w:type="dxa"/>
            <w:shd w:val="clear" w:color="auto" w:fill="FFFFFF"/>
          </w:tcPr>
          <w:p w14:paraId="2BA53DB9" w14:textId="77777777" w:rsidR="00551952" w:rsidRDefault="00551952" w:rsidP="00130392">
            <w:pPr>
              <w:jc w:val="center"/>
              <w:rPr>
                <w:lang w:eastAsia="ko-KR"/>
              </w:rPr>
            </w:pPr>
          </w:p>
          <w:p w14:paraId="084AC4F3" w14:textId="06D81B8A" w:rsidR="00FB5200" w:rsidRDefault="00FB5200" w:rsidP="00130392">
            <w:pPr>
              <w:jc w:val="center"/>
              <w:rPr>
                <w:lang w:eastAsia="ko-KR"/>
              </w:rPr>
            </w:pPr>
            <w:r>
              <w:rPr>
                <w:lang w:eastAsia="ko-KR"/>
              </w:rPr>
              <w:t>2/</w:t>
            </w:r>
            <w:r w:rsidR="00661EB3">
              <w:rPr>
                <w:lang w:eastAsia="ko-KR"/>
              </w:rPr>
              <w:t>14</w:t>
            </w:r>
          </w:p>
          <w:p w14:paraId="38A5C00D" w14:textId="77777777" w:rsidR="00FB5200" w:rsidRDefault="00FB5200" w:rsidP="00130392">
            <w:pPr>
              <w:jc w:val="center"/>
              <w:rPr>
                <w:lang w:eastAsia="ko-KR"/>
              </w:rPr>
            </w:pPr>
          </w:p>
          <w:p w14:paraId="420F9333" w14:textId="4066976A" w:rsidR="00FB5200" w:rsidRPr="007054C7" w:rsidRDefault="00FB5200" w:rsidP="00130392">
            <w:pPr>
              <w:jc w:val="center"/>
              <w:rPr>
                <w:lang w:eastAsia="ko-KR"/>
              </w:rPr>
            </w:pPr>
          </w:p>
        </w:tc>
        <w:tc>
          <w:tcPr>
            <w:tcW w:w="4590" w:type="dxa"/>
            <w:shd w:val="clear" w:color="auto" w:fill="FFFFFF"/>
          </w:tcPr>
          <w:p w14:paraId="7B68C463" w14:textId="77777777" w:rsidR="001246AB" w:rsidRDefault="001246AB" w:rsidP="0010127D">
            <w:pPr>
              <w:jc w:val="center"/>
              <w:rPr>
                <w:i/>
                <w:iCs/>
                <w:lang w:eastAsia="ko-KR"/>
              </w:rPr>
            </w:pPr>
          </w:p>
          <w:p w14:paraId="44AE9F05" w14:textId="299605C9" w:rsidR="0010127D" w:rsidRPr="0010127D" w:rsidRDefault="0010127D" w:rsidP="0010127D">
            <w:pPr>
              <w:jc w:val="center"/>
              <w:rPr>
                <w:i/>
                <w:iCs/>
                <w:lang w:eastAsia="ko-KR"/>
              </w:rPr>
            </w:pPr>
            <w:r w:rsidRPr="0010127D">
              <w:rPr>
                <w:i/>
                <w:iCs/>
                <w:lang w:eastAsia="ko-KR"/>
              </w:rPr>
              <w:t>CULTURAL HUMILTY</w:t>
            </w:r>
            <w:r>
              <w:rPr>
                <w:i/>
                <w:iCs/>
                <w:lang w:eastAsia="ko-KR"/>
              </w:rPr>
              <w:t>, RESPONSIVENESS, and COMPETENCE 3</w:t>
            </w:r>
          </w:p>
          <w:p w14:paraId="5419A411" w14:textId="5BCEDA35" w:rsidR="00FB5200" w:rsidRPr="00B61A23" w:rsidRDefault="00FB5200" w:rsidP="001246AB">
            <w:pPr>
              <w:jc w:val="center"/>
            </w:pPr>
          </w:p>
        </w:tc>
        <w:tc>
          <w:tcPr>
            <w:tcW w:w="4410" w:type="dxa"/>
            <w:shd w:val="clear" w:color="auto" w:fill="FFFFFF"/>
          </w:tcPr>
          <w:p w14:paraId="44EB3D81" w14:textId="77777777" w:rsidR="00FB5200" w:rsidRDefault="00FB5200" w:rsidP="00130392">
            <w:pPr>
              <w:rPr>
                <w:b/>
                <w:i/>
                <w:iCs/>
              </w:rPr>
            </w:pPr>
          </w:p>
          <w:p w14:paraId="7ADC3D65" w14:textId="2B763EB3" w:rsidR="00551952" w:rsidRPr="00551952" w:rsidRDefault="00551952" w:rsidP="00551952">
            <w:pPr>
              <w:pStyle w:val="Header"/>
              <w:rPr>
                <w:b/>
                <w:bCs/>
                <w:i/>
                <w:iCs/>
              </w:rPr>
            </w:pPr>
            <w:r w:rsidRPr="00551952">
              <w:rPr>
                <w:b/>
                <w:bCs/>
                <w:i/>
                <w:iCs/>
              </w:rPr>
              <w:t xml:space="preserve">Due by </w:t>
            </w:r>
            <w:r>
              <w:rPr>
                <w:b/>
                <w:bCs/>
                <w:i/>
                <w:iCs/>
              </w:rPr>
              <w:t>2</w:t>
            </w:r>
            <w:r w:rsidRPr="00551952">
              <w:rPr>
                <w:b/>
                <w:bCs/>
                <w:i/>
                <w:iCs/>
              </w:rPr>
              <w:t>/</w:t>
            </w:r>
            <w:r>
              <w:rPr>
                <w:b/>
                <w:bCs/>
                <w:i/>
                <w:iCs/>
              </w:rPr>
              <w:t>1</w:t>
            </w:r>
            <w:r w:rsidRPr="00551952">
              <w:rPr>
                <w:b/>
                <w:bCs/>
                <w:i/>
                <w:iCs/>
              </w:rPr>
              <w:t>6:</w:t>
            </w:r>
          </w:p>
          <w:p w14:paraId="18F88BFC" w14:textId="398C42A1" w:rsidR="00FB5200" w:rsidRDefault="00AD2B93" w:rsidP="00130392">
            <w:pPr>
              <w:rPr>
                <w:rFonts w:ascii="Cambria" w:hAnsi="Cambria"/>
                <w:sz w:val="22"/>
                <w:szCs w:val="22"/>
                <w:lang w:eastAsia="ko-KR"/>
              </w:rPr>
            </w:pPr>
            <w:r>
              <w:rPr>
                <w:rFonts w:ascii="Cambria" w:hAnsi="Cambria"/>
                <w:sz w:val="22"/>
                <w:szCs w:val="22"/>
                <w:lang w:eastAsia="ko-KR"/>
              </w:rPr>
              <w:t xml:space="preserve">Clinical </w:t>
            </w:r>
            <w:r w:rsidR="00551952">
              <w:rPr>
                <w:rFonts w:ascii="Cambria" w:hAnsi="Cambria"/>
                <w:sz w:val="22"/>
                <w:szCs w:val="22"/>
                <w:lang w:eastAsia="ko-KR"/>
              </w:rPr>
              <w:t xml:space="preserve">VLOG </w:t>
            </w:r>
            <w:r>
              <w:rPr>
                <w:rFonts w:ascii="Cambria" w:hAnsi="Cambria"/>
                <w:sz w:val="22"/>
                <w:szCs w:val="22"/>
                <w:lang w:eastAsia="ko-KR"/>
              </w:rPr>
              <w:t>Reflection on Hamilton Scenario 3:</w:t>
            </w:r>
          </w:p>
          <w:p w14:paraId="3622D6F4" w14:textId="77777777" w:rsidR="0010127D" w:rsidRDefault="0010127D" w:rsidP="00130392">
            <w:pPr>
              <w:rPr>
                <w:i/>
                <w:iCs/>
              </w:rPr>
            </w:pPr>
            <w:r w:rsidRPr="0010127D">
              <w:rPr>
                <w:i/>
                <w:iCs/>
              </w:rPr>
              <w:t>Gender, Generational, and Multilingual Considerations in Differential Diagnosis</w:t>
            </w:r>
          </w:p>
          <w:p w14:paraId="06715CB3" w14:textId="7E97E4F6" w:rsidR="00551952" w:rsidRPr="0010127D" w:rsidRDefault="00551952" w:rsidP="00130392">
            <w:pPr>
              <w:rPr>
                <w:b/>
                <w:i/>
                <w:iCs/>
                <w:lang w:eastAsia="ko-KR"/>
              </w:rPr>
            </w:pPr>
          </w:p>
        </w:tc>
      </w:tr>
      <w:tr w:rsidR="00FB5200" w:rsidRPr="003E6D30" w14:paraId="1061836B" w14:textId="77777777" w:rsidTr="00AD2B93">
        <w:trPr>
          <w:trHeight w:val="979"/>
        </w:trPr>
        <w:tc>
          <w:tcPr>
            <w:tcW w:w="835" w:type="dxa"/>
            <w:shd w:val="clear" w:color="auto" w:fill="FFFFFF"/>
          </w:tcPr>
          <w:p w14:paraId="41F14639" w14:textId="77777777" w:rsidR="00551952" w:rsidRDefault="00551952" w:rsidP="00130392">
            <w:pPr>
              <w:jc w:val="center"/>
            </w:pPr>
          </w:p>
          <w:p w14:paraId="45851B14" w14:textId="7D3DABB5" w:rsidR="00FB5200" w:rsidRDefault="00FB5200" w:rsidP="00130392">
            <w:pPr>
              <w:jc w:val="center"/>
            </w:pPr>
            <w:r>
              <w:t>2/2</w:t>
            </w:r>
            <w:r w:rsidR="00661EB3">
              <w:t>1</w:t>
            </w:r>
          </w:p>
        </w:tc>
        <w:tc>
          <w:tcPr>
            <w:tcW w:w="4590" w:type="dxa"/>
            <w:shd w:val="clear" w:color="auto" w:fill="FFFFFF"/>
          </w:tcPr>
          <w:p w14:paraId="5E047F21" w14:textId="77777777" w:rsidR="001246AB" w:rsidRDefault="001246AB" w:rsidP="0010127D">
            <w:pPr>
              <w:jc w:val="center"/>
              <w:rPr>
                <w:i/>
                <w:iCs/>
                <w:lang w:eastAsia="ko-KR"/>
              </w:rPr>
            </w:pPr>
          </w:p>
          <w:p w14:paraId="0A0713C0" w14:textId="5C810E0A" w:rsidR="0010127D" w:rsidRPr="0010127D" w:rsidRDefault="0010127D" w:rsidP="0010127D">
            <w:pPr>
              <w:jc w:val="center"/>
              <w:rPr>
                <w:i/>
                <w:iCs/>
                <w:lang w:eastAsia="ko-KR"/>
              </w:rPr>
            </w:pPr>
            <w:r w:rsidRPr="0010127D">
              <w:rPr>
                <w:i/>
                <w:iCs/>
                <w:lang w:eastAsia="ko-KR"/>
              </w:rPr>
              <w:t>CULTURAL HUMILTY</w:t>
            </w:r>
            <w:r>
              <w:rPr>
                <w:i/>
                <w:iCs/>
                <w:lang w:eastAsia="ko-KR"/>
              </w:rPr>
              <w:t>, RESPONSIVENESS, and COMPETENCE 4</w:t>
            </w:r>
          </w:p>
          <w:p w14:paraId="68AFB5A0" w14:textId="6B176A1D" w:rsidR="00FB5200" w:rsidRPr="00064322" w:rsidRDefault="00FB5200" w:rsidP="001246AB">
            <w:pPr>
              <w:jc w:val="center"/>
              <w:rPr>
                <w:lang w:eastAsia="ko-KR"/>
              </w:rPr>
            </w:pPr>
          </w:p>
        </w:tc>
        <w:tc>
          <w:tcPr>
            <w:tcW w:w="4410" w:type="dxa"/>
            <w:shd w:val="clear" w:color="auto" w:fill="FFFFFF"/>
          </w:tcPr>
          <w:p w14:paraId="45A84797" w14:textId="77777777" w:rsidR="00FB5200" w:rsidRDefault="00FB5200" w:rsidP="00130392">
            <w:pPr>
              <w:rPr>
                <w:b/>
                <w:i/>
                <w:iCs/>
              </w:rPr>
            </w:pPr>
          </w:p>
          <w:p w14:paraId="1BC83E12" w14:textId="76607BF5" w:rsidR="00551952" w:rsidRPr="00551952" w:rsidRDefault="00551952" w:rsidP="00551952">
            <w:pPr>
              <w:pStyle w:val="Header"/>
              <w:rPr>
                <w:b/>
                <w:bCs/>
                <w:i/>
                <w:iCs/>
              </w:rPr>
            </w:pPr>
            <w:r w:rsidRPr="00551952">
              <w:rPr>
                <w:b/>
                <w:bCs/>
                <w:i/>
                <w:iCs/>
              </w:rPr>
              <w:t xml:space="preserve">Due by </w:t>
            </w:r>
            <w:r>
              <w:rPr>
                <w:b/>
                <w:bCs/>
                <w:i/>
                <w:iCs/>
              </w:rPr>
              <w:t>2</w:t>
            </w:r>
            <w:r w:rsidRPr="00551952">
              <w:rPr>
                <w:b/>
                <w:bCs/>
                <w:i/>
                <w:iCs/>
              </w:rPr>
              <w:t>/</w:t>
            </w:r>
            <w:r>
              <w:rPr>
                <w:b/>
                <w:bCs/>
                <w:i/>
                <w:iCs/>
              </w:rPr>
              <w:t>21</w:t>
            </w:r>
            <w:r w:rsidRPr="00551952">
              <w:rPr>
                <w:b/>
                <w:bCs/>
                <w:i/>
                <w:iCs/>
              </w:rPr>
              <w:t>:</w:t>
            </w:r>
          </w:p>
          <w:p w14:paraId="64C28034" w14:textId="70021ABA" w:rsidR="00FB5200" w:rsidRDefault="00AD2B93" w:rsidP="00130392">
            <w:pPr>
              <w:rPr>
                <w:rFonts w:ascii="Cambria" w:hAnsi="Cambria"/>
                <w:sz w:val="22"/>
                <w:szCs w:val="22"/>
                <w:lang w:eastAsia="ko-KR"/>
              </w:rPr>
            </w:pPr>
            <w:r>
              <w:rPr>
                <w:rFonts w:ascii="Cambria" w:hAnsi="Cambria"/>
                <w:sz w:val="22"/>
                <w:szCs w:val="22"/>
                <w:lang w:eastAsia="ko-KR"/>
              </w:rPr>
              <w:t>Clinical Reflection on Hamilton Scenario 4:</w:t>
            </w:r>
          </w:p>
          <w:p w14:paraId="7D7E215D" w14:textId="77777777" w:rsidR="0010127D" w:rsidRDefault="0010127D" w:rsidP="00130392">
            <w:pPr>
              <w:rPr>
                <w:i/>
                <w:iCs/>
              </w:rPr>
            </w:pPr>
            <w:r w:rsidRPr="0010127D">
              <w:rPr>
                <w:i/>
                <w:iCs/>
              </w:rPr>
              <w:t>Personal Beliefs, Discrimination, and Conscience Protection in the Clinical Setting</w:t>
            </w:r>
          </w:p>
          <w:p w14:paraId="21B74F14" w14:textId="2437A44F" w:rsidR="00551952" w:rsidRPr="0010127D" w:rsidRDefault="00551952" w:rsidP="00130392">
            <w:pPr>
              <w:rPr>
                <w:i/>
                <w:iCs/>
                <w:lang w:eastAsia="ko-KR"/>
              </w:rPr>
            </w:pPr>
          </w:p>
        </w:tc>
      </w:tr>
      <w:tr w:rsidR="00FB5200" w:rsidRPr="003E6D30" w14:paraId="11564D3D" w14:textId="77777777" w:rsidTr="0010127D">
        <w:trPr>
          <w:trHeight w:val="602"/>
        </w:trPr>
        <w:tc>
          <w:tcPr>
            <w:tcW w:w="835" w:type="dxa"/>
          </w:tcPr>
          <w:p w14:paraId="4232FBA2" w14:textId="77777777" w:rsidR="00551952" w:rsidRDefault="00551952" w:rsidP="000A4C0D">
            <w:pPr>
              <w:jc w:val="center"/>
              <w:rPr>
                <w:lang w:eastAsia="ko-KR"/>
              </w:rPr>
            </w:pPr>
          </w:p>
          <w:p w14:paraId="6986205D" w14:textId="601FE221" w:rsidR="00FB5200" w:rsidRDefault="00551952" w:rsidP="000A4C0D">
            <w:pPr>
              <w:jc w:val="center"/>
              <w:rPr>
                <w:lang w:eastAsia="ko-KR"/>
              </w:rPr>
            </w:pPr>
            <w:r>
              <w:rPr>
                <w:lang w:eastAsia="ko-KR"/>
              </w:rPr>
              <w:t>--</w:t>
            </w:r>
          </w:p>
          <w:p w14:paraId="195CC2A4" w14:textId="77777777" w:rsidR="00FB5200" w:rsidRDefault="00FB5200" w:rsidP="00DA0747">
            <w:pPr>
              <w:jc w:val="center"/>
              <w:rPr>
                <w:lang w:eastAsia="ko-KR"/>
              </w:rPr>
            </w:pPr>
          </w:p>
          <w:p w14:paraId="4E1881C1" w14:textId="6EAC3711" w:rsidR="00FB5200" w:rsidRDefault="00FB5200" w:rsidP="00DA0747">
            <w:pPr>
              <w:jc w:val="center"/>
              <w:rPr>
                <w:lang w:eastAsia="ko-KR"/>
              </w:rPr>
            </w:pPr>
          </w:p>
        </w:tc>
        <w:tc>
          <w:tcPr>
            <w:tcW w:w="4590" w:type="dxa"/>
          </w:tcPr>
          <w:p w14:paraId="7AAA034A" w14:textId="77777777" w:rsidR="00AD2B93" w:rsidRPr="00AD2B93" w:rsidRDefault="00AD2B93" w:rsidP="00AD2B93">
            <w:pPr>
              <w:jc w:val="center"/>
            </w:pPr>
          </w:p>
          <w:p w14:paraId="0FCF94F8" w14:textId="5CAD07E4" w:rsidR="00FB5200" w:rsidRPr="00AD2B93" w:rsidRDefault="00AD2B93" w:rsidP="00AD2B93">
            <w:pPr>
              <w:jc w:val="center"/>
              <w:rPr>
                <w:lang w:eastAsia="ko-KR"/>
              </w:rPr>
            </w:pPr>
            <w:r w:rsidRPr="00AD2B93">
              <w:t xml:space="preserve">MIDTERM </w:t>
            </w:r>
          </w:p>
        </w:tc>
        <w:tc>
          <w:tcPr>
            <w:tcW w:w="4410" w:type="dxa"/>
          </w:tcPr>
          <w:p w14:paraId="30EDB497" w14:textId="77777777" w:rsidR="00AD2B93" w:rsidRPr="00AD2B93" w:rsidRDefault="00AD2B93" w:rsidP="00130392"/>
          <w:p w14:paraId="31BE11F7" w14:textId="4BF75DCC" w:rsidR="00551952" w:rsidRPr="00551952" w:rsidRDefault="00551952" w:rsidP="00130392">
            <w:pPr>
              <w:rPr>
                <w:b/>
                <w:bCs/>
                <w:i/>
                <w:iCs/>
              </w:rPr>
            </w:pPr>
            <w:r w:rsidRPr="00551952">
              <w:rPr>
                <w:b/>
                <w:bCs/>
                <w:i/>
                <w:iCs/>
              </w:rPr>
              <w:t>Due by 3/9:</w:t>
            </w:r>
          </w:p>
          <w:p w14:paraId="78A729B8" w14:textId="5102445F" w:rsidR="00AD2B93" w:rsidRPr="00551952" w:rsidRDefault="00AD2B93" w:rsidP="00130392">
            <w:pPr>
              <w:rPr>
                <w:i/>
                <w:iCs/>
                <w:lang w:eastAsia="ko-KR"/>
              </w:rPr>
            </w:pPr>
            <w:r w:rsidRPr="00551952">
              <w:rPr>
                <w:i/>
                <w:iCs/>
              </w:rPr>
              <w:t>Personal Genogram</w:t>
            </w:r>
            <w:r w:rsidR="00551952" w:rsidRPr="00551952">
              <w:rPr>
                <w:i/>
                <w:iCs/>
              </w:rPr>
              <w:t xml:space="preserve"> </w:t>
            </w:r>
            <w:r w:rsidR="00551952">
              <w:rPr>
                <w:i/>
                <w:iCs/>
              </w:rPr>
              <w:t>or Immersion Project</w:t>
            </w:r>
          </w:p>
          <w:p w14:paraId="09C2CD9A" w14:textId="1E1DAD80" w:rsidR="00FB5200" w:rsidRPr="00AD2B93" w:rsidRDefault="00FB5200" w:rsidP="00130392">
            <w:pPr>
              <w:rPr>
                <w:lang w:eastAsia="ko-KR"/>
              </w:rPr>
            </w:pPr>
          </w:p>
        </w:tc>
      </w:tr>
      <w:tr w:rsidR="00FB5200" w:rsidRPr="003E6D30" w14:paraId="0721E2E4" w14:textId="77777777" w:rsidTr="00AD2B93">
        <w:trPr>
          <w:trHeight w:val="274"/>
        </w:trPr>
        <w:tc>
          <w:tcPr>
            <w:tcW w:w="835" w:type="dxa"/>
          </w:tcPr>
          <w:p w14:paraId="02DE9522" w14:textId="77777777" w:rsidR="00FB5200" w:rsidRDefault="00FB5200" w:rsidP="000C1E8D">
            <w:pPr>
              <w:jc w:val="center"/>
              <w:rPr>
                <w:i/>
                <w:lang w:eastAsia="ko-KR"/>
              </w:rPr>
            </w:pPr>
          </w:p>
          <w:p w14:paraId="2122E3E7" w14:textId="77777777" w:rsidR="00551952" w:rsidRDefault="00551952" w:rsidP="00551952">
            <w:pPr>
              <w:rPr>
                <w:i/>
                <w:lang w:eastAsia="ko-KR"/>
              </w:rPr>
            </w:pPr>
          </w:p>
        </w:tc>
        <w:tc>
          <w:tcPr>
            <w:tcW w:w="4590" w:type="dxa"/>
          </w:tcPr>
          <w:p w14:paraId="73C9415E" w14:textId="77777777" w:rsidR="00551952" w:rsidRDefault="00551952" w:rsidP="000C1E8D">
            <w:pPr>
              <w:jc w:val="center"/>
              <w:rPr>
                <w:i/>
                <w:lang w:eastAsia="ko-KR"/>
              </w:rPr>
            </w:pPr>
          </w:p>
          <w:p w14:paraId="72BE1D53" w14:textId="77777777" w:rsidR="00FB5200" w:rsidRDefault="00FB5200" w:rsidP="000C1E8D">
            <w:pPr>
              <w:jc w:val="center"/>
              <w:rPr>
                <w:i/>
                <w:lang w:eastAsia="ko-KR"/>
              </w:rPr>
            </w:pPr>
            <w:r w:rsidRPr="00F6572F">
              <w:rPr>
                <w:i/>
                <w:lang w:eastAsia="ko-KR"/>
              </w:rPr>
              <w:t>SPRING BREAK</w:t>
            </w:r>
            <w:r>
              <w:rPr>
                <w:i/>
                <w:lang w:eastAsia="ko-KR"/>
              </w:rPr>
              <w:t xml:space="preserve"> </w:t>
            </w:r>
            <w:r w:rsidR="00551952">
              <w:rPr>
                <w:i/>
                <w:lang w:eastAsia="ko-KR"/>
              </w:rPr>
              <w:t>MARCH 10-14, 2025</w:t>
            </w:r>
          </w:p>
          <w:p w14:paraId="528DE324" w14:textId="2F734275" w:rsidR="00551952" w:rsidRDefault="00551952" w:rsidP="000C1E8D">
            <w:pPr>
              <w:jc w:val="center"/>
              <w:rPr>
                <w:lang w:eastAsia="ko-KR"/>
              </w:rPr>
            </w:pPr>
          </w:p>
        </w:tc>
        <w:tc>
          <w:tcPr>
            <w:tcW w:w="4410" w:type="dxa"/>
          </w:tcPr>
          <w:p w14:paraId="18A62025" w14:textId="77777777" w:rsidR="00FB5200" w:rsidRDefault="00FB5200" w:rsidP="000C1E8D">
            <w:pPr>
              <w:rPr>
                <w:b/>
                <w:i/>
                <w:iCs/>
              </w:rPr>
            </w:pPr>
          </w:p>
          <w:p w14:paraId="382BE5F6" w14:textId="77777777" w:rsidR="00FB5200" w:rsidRDefault="00FB5200" w:rsidP="000C1E8D">
            <w:pPr>
              <w:rPr>
                <w:b/>
                <w:i/>
                <w:iCs/>
              </w:rPr>
            </w:pPr>
          </w:p>
        </w:tc>
      </w:tr>
      <w:tr w:rsidR="00FB5200" w:rsidRPr="003E6D30" w14:paraId="15620638" w14:textId="77777777" w:rsidTr="0010127D">
        <w:trPr>
          <w:trHeight w:val="1007"/>
        </w:trPr>
        <w:tc>
          <w:tcPr>
            <w:tcW w:w="835" w:type="dxa"/>
          </w:tcPr>
          <w:p w14:paraId="30F726B3" w14:textId="718D106D" w:rsidR="00FB5200" w:rsidRDefault="00FB5200" w:rsidP="002F359A"/>
          <w:p w14:paraId="75B998F9" w14:textId="29BF50B1" w:rsidR="00FB5200" w:rsidRDefault="00551952" w:rsidP="002F359A">
            <w:pPr>
              <w:jc w:val="center"/>
            </w:pPr>
            <w:r>
              <w:t>--</w:t>
            </w:r>
          </w:p>
        </w:tc>
        <w:tc>
          <w:tcPr>
            <w:tcW w:w="4590" w:type="dxa"/>
          </w:tcPr>
          <w:p w14:paraId="12CA8382" w14:textId="77777777" w:rsidR="00AD2B93" w:rsidRDefault="00AD2B93" w:rsidP="00AD2B93">
            <w:pPr>
              <w:jc w:val="center"/>
            </w:pPr>
          </w:p>
          <w:p w14:paraId="068ED7AE" w14:textId="77777777" w:rsidR="00AD2B93" w:rsidRDefault="00AD2B93" w:rsidP="00AD2B93">
            <w:pPr>
              <w:jc w:val="center"/>
            </w:pPr>
            <w:r>
              <w:t>Asynchronous Module 1:</w:t>
            </w:r>
          </w:p>
          <w:p w14:paraId="652B0F58" w14:textId="7D37AED9" w:rsidR="00FB5200" w:rsidRPr="00962FB5" w:rsidRDefault="00685DDD" w:rsidP="00AD2B93">
            <w:pPr>
              <w:jc w:val="center"/>
              <w:rPr>
                <w:lang w:eastAsia="ko-KR"/>
              </w:rPr>
            </w:pPr>
            <w:r>
              <w:rPr>
                <w:lang w:eastAsia="ko-KR"/>
              </w:rPr>
              <w:t>Age</w:t>
            </w:r>
          </w:p>
        </w:tc>
        <w:tc>
          <w:tcPr>
            <w:tcW w:w="4410" w:type="dxa"/>
          </w:tcPr>
          <w:p w14:paraId="78F1802A" w14:textId="77777777" w:rsidR="00551952" w:rsidRDefault="00551952" w:rsidP="00130392">
            <w:pPr>
              <w:rPr>
                <w:b/>
                <w:i/>
                <w:iCs/>
              </w:rPr>
            </w:pPr>
          </w:p>
          <w:p w14:paraId="7A05CF6F" w14:textId="551F4E48" w:rsidR="00FB5200" w:rsidRDefault="00551952" w:rsidP="00130392">
            <w:pPr>
              <w:rPr>
                <w:b/>
                <w:i/>
                <w:iCs/>
              </w:rPr>
            </w:pPr>
            <w:r>
              <w:rPr>
                <w:b/>
                <w:i/>
                <w:iCs/>
              </w:rPr>
              <w:t>Due by 3/23:</w:t>
            </w:r>
          </w:p>
          <w:p w14:paraId="56E9BB76" w14:textId="7950E934" w:rsidR="00AD2B93" w:rsidRDefault="005C4513" w:rsidP="00AD2B93">
            <w:pPr>
              <w:rPr>
                <w:i/>
                <w:iCs/>
                <w:lang w:eastAsia="ko-KR"/>
              </w:rPr>
            </w:pPr>
            <w:r>
              <w:rPr>
                <w:i/>
                <w:iCs/>
                <w:lang w:eastAsia="ko-KR"/>
              </w:rPr>
              <w:t>Pick-A-Passage</w:t>
            </w:r>
          </w:p>
          <w:p w14:paraId="300F6FE8" w14:textId="784635FE" w:rsidR="005C4513" w:rsidRDefault="000464E8" w:rsidP="00AD2B93">
            <w:pPr>
              <w:rPr>
                <w:i/>
                <w:iCs/>
                <w:lang w:eastAsia="ko-KR"/>
              </w:rPr>
            </w:pPr>
            <w:r>
              <w:rPr>
                <w:i/>
                <w:iCs/>
                <w:lang w:eastAsia="ko-KR"/>
              </w:rPr>
              <w:t>Apply</w:t>
            </w:r>
          </w:p>
          <w:p w14:paraId="1BA95CCE" w14:textId="470A4C3E" w:rsidR="00551952" w:rsidRDefault="00AD2B93" w:rsidP="00AD2B93">
            <w:pPr>
              <w:rPr>
                <w:i/>
                <w:iCs/>
                <w:lang w:eastAsia="ko-KR"/>
              </w:rPr>
            </w:pPr>
            <w:r>
              <w:rPr>
                <w:i/>
                <w:iCs/>
                <w:lang w:eastAsia="ko-KR"/>
              </w:rPr>
              <w:t>Ethics Check</w:t>
            </w:r>
          </w:p>
          <w:p w14:paraId="6284A2AF" w14:textId="5DA9D1FD" w:rsidR="00FB5200" w:rsidRPr="003E6D30" w:rsidRDefault="00FB5200" w:rsidP="00130392">
            <w:pPr>
              <w:rPr>
                <w:b/>
                <w:i/>
                <w:iCs/>
              </w:rPr>
            </w:pPr>
          </w:p>
        </w:tc>
      </w:tr>
      <w:tr w:rsidR="00FB5200" w:rsidRPr="003E6D30" w14:paraId="5F358086" w14:textId="77777777" w:rsidTr="00AD2B93">
        <w:trPr>
          <w:trHeight w:val="274"/>
        </w:trPr>
        <w:tc>
          <w:tcPr>
            <w:tcW w:w="835" w:type="dxa"/>
          </w:tcPr>
          <w:p w14:paraId="203D9DEC" w14:textId="16A3D630" w:rsidR="00FB5200" w:rsidRDefault="00FB5200" w:rsidP="00130392">
            <w:pPr>
              <w:autoSpaceDE w:val="0"/>
              <w:autoSpaceDN w:val="0"/>
              <w:adjustRightInd w:val="0"/>
              <w:rPr>
                <w:lang w:eastAsia="ko-KR"/>
              </w:rPr>
            </w:pPr>
          </w:p>
          <w:p w14:paraId="60E9A32B" w14:textId="0395C165" w:rsidR="00FB5200" w:rsidRDefault="00551952" w:rsidP="000A4C0D">
            <w:pPr>
              <w:jc w:val="center"/>
              <w:rPr>
                <w:lang w:eastAsia="ko-KR"/>
              </w:rPr>
            </w:pPr>
            <w:r>
              <w:rPr>
                <w:lang w:eastAsia="ko-KR"/>
              </w:rPr>
              <w:t>--</w:t>
            </w:r>
          </w:p>
        </w:tc>
        <w:tc>
          <w:tcPr>
            <w:tcW w:w="4590" w:type="dxa"/>
          </w:tcPr>
          <w:p w14:paraId="008BEE18" w14:textId="77777777" w:rsidR="00AD2B93" w:rsidRDefault="00AD2B93" w:rsidP="00AD2B93">
            <w:pPr>
              <w:jc w:val="center"/>
            </w:pPr>
          </w:p>
          <w:p w14:paraId="2C2C6DA9" w14:textId="3922A11F" w:rsidR="00AD2B93" w:rsidRDefault="00AD2B93" w:rsidP="00AD2B93">
            <w:pPr>
              <w:jc w:val="center"/>
            </w:pPr>
            <w:r>
              <w:t>Ability Asynchronous Module 2:</w:t>
            </w:r>
          </w:p>
          <w:p w14:paraId="3B2D42D2" w14:textId="7FD2206D" w:rsidR="00AD2B93" w:rsidRPr="00494DB5" w:rsidRDefault="00AD2B93" w:rsidP="00AD2B93">
            <w:pPr>
              <w:jc w:val="center"/>
              <w:rPr>
                <w:lang w:eastAsia="ko-KR"/>
              </w:rPr>
            </w:pPr>
            <w:r>
              <w:t xml:space="preserve">Culture </w:t>
            </w:r>
          </w:p>
          <w:p w14:paraId="7E9FD625" w14:textId="40695233" w:rsidR="00FB5200" w:rsidRPr="00494DB5" w:rsidRDefault="00FB5200" w:rsidP="00AD2B93">
            <w:pPr>
              <w:jc w:val="center"/>
              <w:rPr>
                <w:lang w:eastAsia="ko-KR"/>
              </w:rPr>
            </w:pPr>
          </w:p>
        </w:tc>
        <w:tc>
          <w:tcPr>
            <w:tcW w:w="4410" w:type="dxa"/>
          </w:tcPr>
          <w:p w14:paraId="12D82E4E" w14:textId="77777777" w:rsidR="00FB5200" w:rsidRDefault="00FB5200" w:rsidP="00130392">
            <w:pPr>
              <w:rPr>
                <w:b/>
                <w:i/>
                <w:iCs/>
              </w:rPr>
            </w:pPr>
          </w:p>
          <w:p w14:paraId="500960AE" w14:textId="4278E605" w:rsidR="00551952" w:rsidRDefault="00551952" w:rsidP="00551952">
            <w:pPr>
              <w:rPr>
                <w:b/>
                <w:i/>
                <w:iCs/>
              </w:rPr>
            </w:pPr>
            <w:r>
              <w:rPr>
                <w:b/>
                <w:i/>
                <w:iCs/>
              </w:rPr>
              <w:t>Due by 3/30:</w:t>
            </w:r>
          </w:p>
          <w:p w14:paraId="12CEE5C8" w14:textId="77777777" w:rsidR="00551952" w:rsidRDefault="00551952" w:rsidP="00551952">
            <w:pPr>
              <w:rPr>
                <w:i/>
                <w:iCs/>
                <w:lang w:eastAsia="ko-KR"/>
              </w:rPr>
            </w:pPr>
            <w:r>
              <w:rPr>
                <w:i/>
                <w:iCs/>
                <w:lang w:eastAsia="ko-KR"/>
              </w:rPr>
              <w:t>Pick-A-Passage</w:t>
            </w:r>
          </w:p>
          <w:p w14:paraId="2651D2B8" w14:textId="77777777" w:rsidR="00551952" w:rsidRDefault="00551952" w:rsidP="00551952">
            <w:pPr>
              <w:rPr>
                <w:i/>
                <w:iCs/>
                <w:lang w:eastAsia="ko-KR"/>
              </w:rPr>
            </w:pPr>
            <w:r>
              <w:rPr>
                <w:i/>
                <w:iCs/>
                <w:lang w:eastAsia="ko-KR"/>
              </w:rPr>
              <w:t>Apply</w:t>
            </w:r>
          </w:p>
          <w:p w14:paraId="2C0DA500" w14:textId="77777777" w:rsidR="00551952" w:rsidRDefault="00551952" w:rsidP="00551952">
            <w:pPr>
              <w:rPr>
                <w:i/>
                <w:iCs/>
                <w:lang w:eastAsia="ko-KR"/>
              </w:rPr>
            </w:pPr>
            <w:r>
              <w:rPr>
                <w:i/>
                <w:iCs/>
                <w:lang w:eastAsia="ko-KR"/>
              </w:rPr>
              <w:t>Ethics Check</w:t>
            </w:r>
          </w:p>
          <w:p w14:paraId="4CFB493D" w14:textId="7B24CF5D" w:rsidR="00FB5200" w:rsidRPr="00064322" w:rsidRDefault="00FB5200" w:rsidP="00130392">
            <w:pPr>
              <w:rPr>
                <w:b/>
                <w:bCs/>
                <w:highlight w:val="yellow"/>
                <w:lang w:eastAsia="ko-KR"/>
              </w:rPr>
            </w:pPr>
          </w:p>
        </w:tc>
      </w:tr>
      <w:tr w:rsidR="00FB5200" w:rsidRPr="003E6D30" w14:paraId="21205BEF" w14:textId="77777777" w:rsidTr="00AD2B93">
        <w:trPr>
          <w:trHeight w:val="1652"/>
        </w:trPr>
        <w:tc>
          <w:tcPr>
            <w:tcW w:w="835" w:type="dxa"/>
            <w:tcBorders>
              <w:bottom w:val="single" w:sz="4" w:space="0" w:color="auto"/>
            </w:tcBorders>
          </w:tcPr>
          <w:p w14:paraId="3A475FAE" w14:textId="77777777" w:rsidR="00551952" w:rsidRDefault="00551952" w:rsidP="00130392">
            <w:pPr>
              <w:jc w:val="center"/>
              <w:rPr>
                <w:lang w:eastAsia="ko-KR"/>
              </w:rPr>
            </w:pPr>
          </w:p>
          <w:p w14:paraId="1E7BC17C" w14:textId="49180A13" w:rsidR="00FB5200" w:rsidRDefault="00551952" w:rsidP="00130392">
            <w:pPr>
              <w:jc w:val="center"/>
              <w:rPr>
                <w:lang w:eastAsia="ko-KR"/>
              </w:rPr>
            </w:pPr>
            <w:r>
              <w:rPr>
                <w:lang w:eastAsia="ko-KR"/>
              </w:rPr>
              <w:t>--</w:t>
            </w:r>
          </w:p>
        </w:tc>
        <w:tc>
          <w:tcPr>
            <w:tcW w:w="4590" w:type="dxa"/>
            <w:tcBorders>
              <w:bottom w:val="single" w:sz="4" w:space="0" w:color="auto"/>
            </w:tcBorders>
          </w:tcPr>
          <w:p w14:paraId="5F617717" w14:textId="77777777" w:rsidR="00AD2B93" w:rsidRDefault="00AD2B93" w:rsidP="00AD2B93">
            <w:pPr>
              <w:jc w:val="center"/>
            </w:pPr>
          </w:p>
          <w:p w14:paraId="3B32FDAB" w14:textId="6585F6FF" w:rsidR="00AD2B93" w:rsidRDefault="00AD2B93" w:rsidP="00AD2B93">
            <w:pPr>
              <w:jc w:val="center"/>
            </w:pPr>
            <w:r>
              <w:t>Asynchronous Module 3:</w:t>
            </w:r>
          </w:p>
          <w:p w14:paraId="0188B828" w14:textId="7EDB46EC" w:rsidR="00AD2B93" w:rsidRPr="00962FB5" w:rsidRDefault="00AD2B93" w:rsidP="00AD2B93">
            <w:pPr>
              <w:jc w:val="center"/>
              <w:rPr>
                <w:lang w:eastAsia="ko-KR"/>
              </w:rPr>
            </w:pPr>
            <w:r>
              <w:t xml:space="preserve">Gender and Sexuality </w:t>
            </w:r>
          </w:p>
          <w:p w14:paraId="5C409F19" w14:textId="2AAE7251" w:rsidR="00FB5200" w:rsidRPr="00962FB5" w:rsidRDefault="00FB5200" w:rsidP="00AD2B93">
            <w:pPr>
              <w:jc w:val="center"/>
              <w:rPr>
                <w:lang w:eastAsia="ko-KR"/>
              </w:rPr>
            </w:pPr>
          </w:p>
        </w:tc>
        <w:tc>
          <w:tcPr>
            <w:tcW w:w="4410" w:type="dxa"/>
            <w:tcBorders>
              <w:bottom w:val="single" w:sz="4" w:space="0" w:color="auto"/>
            </w:tcBorders>
          </w:tcPr>
          <w:p w14:paraId="43B368DE" w14:textId="77777777" w:rsidR="00FB5200" w:rsidRDefault="00FB5200" w:rsidP="00130392">
            <w:pPr>
              <w:rPr>
                <w:b/>
                <w:i/>
                <w:iCs/>
              </w:rPr>
            </w:pPr>
          </w:p>
          <w:p w14:paraId="13E2EB19" w14:textId="4A5FE775" w:rsidR="00551952" w:rsidRDefault="00551952" w:rsidP="00551952">
            <w:pPr>
              <w:rPr>
                <w:b/>
                <w:i/>
                <w:iCs/>
              </w:rPr>
            </w:pPr>
            <w:r>
              <w:rPr>
                <w:b/>
                <w:i/>
                <w:iCs/>
              </w:rPr>
              <w:t>Due by 4/6:</w:t>
            </w:r>
          </w:p>
          <w:p w14:paraId="0361EAE3" w14:textId="77777777" w:rsidR="00551952" w:rsidRDefault="00551952" w:rsidP="00551952">
            <w:pPr>
              <w:rPr>
                <w:i/>
                <w:iCs/>
                <w:lang w:eastAsia="ko-KR"/>
              </w:rPr>
            </w:pPr>
            <w:r>
              <w:rPr>
                <w:i/>
                <w:iCs/>
                <w:lang w:eastAsia="ko-KR"/>
              </w:rPr>
              <w:t>Pick-A-Passage</w:t>
            </w:r>
          </w:p>
          <w:p w14:paraId="5E7CC0E8" w14:textId="77777777" w:rsidR="00551952" w:rsidRDefault="00551952" w:rsidP="00551952">
            <w:pPr>
              <w:rPr>
                <w:i/>
                <w:iCs/>
                <w:lang w:eastAsia="ko-KR"/>
              </w:rPr>
            </w:pPr>
            <w:r>
              <w:rPr>
                <w:i/>
                <w:iCs/>
                <w:lang w:eastAsia="ko-KR"/>
              </w:rPr>
              <w:t>Apply</w:t>
            </w:r>
          </w:p>
          <w:p w14:paraId="73017831" w14:textId="77777777" w:rsidR="00551952" w:rsidRDefault="00551952" w:rsidP="00551952">
            <w:pPr>
              <w:rPr>
                <w:i/>
                <w:iCs/>
                <w:lang w:eastAsia="ko-KR"/>
              </w:rPr>
            </w:pPr>
            <w:r>
              <w:rPr>
                <w:i/>
                <w:iCs/>
                <w:lang w:eastAsia="ko-KR"/>
              </w:rPr>
              <w:t>Ethics Check</w:t>
            </w:r>
          </w:p>
          <w:p w14:paraId="093DC0F6" w14:textId="4E341965" w:rsidR="00FB5200" w:rsidRPr="003E6D30" w:rsidRDefault="00FB5200" w:rsidP="00130392">
            <w:pPr>
              <w:rPr>
                <w:b/>
                <w:i/>
                <w:iCs/>
                <w:color w:val="000000"/>
                <w:lang w:eastAsia="ko-KR"/>
              </w:rPr>
            </w:pPr>
          </w:p>
        </w:tc>
      </w:tr>
      <w:tr w:rsidR="00FB5200" w:rsidRPr="003E6D30" w14:paraId="18CE5406" w14:textId="77777777" w:rsidTr="00AD2B93">
        <w:trPr>
          <w:trHeight w:val="1379"/>
        </w:trPr>
        <w:tc>
          <w:tcPr>
            <w:tcW w:w="835" w:type="dxa"/>
            <w:shd w:val="clear" w:color="auto" w:fill="FFFFFF"/>
          </w:tcPr>
          <w:p w14:paraId="3C030B51" w14:textId="1550C018" w:rsidR="00FB5200" w:rsidRDefault="00FB5200" w:rsidP="00130392">
            <w:pPr>
              <w:jc w:val="center"/>
              <w:rPr>
                <w:lang w:eastAsia="ko-KR"/>
              </w:rPr>
            </w:pPr>
          </w:p>
          <w:p w14:paraId="7623C3AF" w14:textId="72304559" w:rsidR="00551952" w:rsidRDefault="00551952" w:rsidP="00130392">
            <w:pPr>
              <w:jc w:val="center"/>
              <w:rPr>
                <w:lang w:eastAsia="ko-KR"/>
              </w:rPr>
            </w:pPr>
            <w:r>
              <w:rPr>
                <w:lang w:eastAsia="ko-KR"/>
              </w:rPr>
              <w:t>--</w:t>
            </w:r>
          </w:p>
          <w:p w14:paraId="389DCC82" w14:textId="77777777" w:rsidR="00FB5200" w:rsidRDefault="00FB5200" w:rsidP="00130392">
            <w:pPr>
              <w:jc w:val="center"/>
              <w:rPr>
                <w:lang w:eastAsia="ko-KR"/>
              </w:rPr>
            </w:pPr>
          </w:p>
          <w:p w14:paraId="7DC0B648" w14:textId="59C4B285" w:rsidR="00FB5200" w:rsidRDefault="00FB5200" w:rsidP="00AD2B93">
            <w:pPr>
              <w:rPr>
                <w:lang w:eastAsia="ko-KR"/>
              </w:rPr>
            </w:pPr>
          </w:p>
        </w:tc>
        <w:tc>
          <w:tcPr>
            <w:tcW w:w="4590" w:type="dxa"/>
            <w:shd w:val="clear" w:color="auto" w:fill="FFFFFF"/>
          </w:tcPr>
          <w:p w14:paraId="30EF4064" w14:textId="77777777" w:rsidR="00AD2B93" w:rsidRDefault="00AD2B93" w:rsidP="00AD2B93">
            <w:pPr>
              <w:jc w:val="center"/>
            </w:pPr>
          </w:p>
          <w:p w14:paraId="3D3CC3EC" w14:textId="7C66CFDB" w:rsidR="00AD2B93" w:rsidRDefault="00AD2B93" w:rsidP="00AD2B93">
            <w:pPr>
              <w:jc w:val="center"/>
            </w:pPr>
            <w:r>
              <w:t>Asynchronous Module 4</w:t>
            </w:r>
            <w:r w:rsidR="0010127D">
              <w:t>a</w:t>
            </w:r>
            <w:r>
              <w:t>:</w:t>
            </w:r>
          </w:p>
          <w:p w14:paraId="41B29861" w14:textId="77777777" w:rsidR="00AD2B93" w:rsidRDefault="00AD2B93" w:rsidP="00AD2B93">
            <w:pPr>
              <w:jc w:val="center"/>
              <w:rPr>
                <w:lang w:eastAsia="ko-KR"/>
              </w:rPr>
            </w:pPr>
            <w:r>
              <w:t>Linguistic Experience</w:t>
            </w:r>
            <w:r>
              <w:rPr>
                <w:lang w:eastAsia="ko-KR"/>
              </w:rPr>
              <w:t xml:space="preserve"> </w:t>
            </w:r>
          </w:p>
          <w:p w14:paraId="5BFDE1BF" w14:textId="77777777" w:rsidR="00AD2B93" w:rsidRDefault="00AD2B93" w:rsidP="00AD2B93">
            <w:pPr>
              <w:jc w:val="center"/>
              <w:rPr>
                <w:lang w:eastAsia="ko-KR"/>
              </w:rPr>
            </w:pPr>
          </w:p>
          <w:p w14:paraId="7D869750" w14:textId="30E420AE" w:rsidR="00FB5200" w:rsidRPr="00130392" w:rsidRDefault="00FB5200" w:rsidP="00AD2B93">
            <w:pPr>
              <w:rPr>
                <w:lang w:eastAsia="ko-KR"/>
              </w:rPr>
            </w:pPr>
          </w:p>
        </w:tc>
        <w:tc>
          <w:tcPr>
            <w:tcW w:w="4410" w:type="dxa"/>
            <w:shd w:val="clear" w:color="auto" w:fill="FFFFFF"/>
          </w:tcPr>
          <w:p w14:paraId="736E2AD0" w14:textId="77777777" w:rsidR="00FB5200" w:rsidRDefault="00FB5200" w:rsidP="00130392">
            <w:pPr>
              <w:rPr>
                <w:b/>
                <w:i/>
                <w:iCs/>
                <w:lang w:eastAsia="ko-KR"/>
              </w:rPr>
            </w:pPr>
          </w:p>
          <w:p w14:paraId="40E161C4" w14:textId="446FC094" w:rsidR="00551952" w:rsidRDefault="00551952" w:rsidP="00551952">
            <w:pPr>
              <w:rPr>
                <w:b/>
                <w:i/>
                <w:iCs/>
              </w:rPr>
            </w:pPr>
            <w:r>
              <w:rPr>
                <w:b/>
                <w:i/>
                <w:iCs/>
              </w:rPr>
              <w:t>Due by 4/13:</w:t>
            </w:r>
          </w:p>
          <w:p w14:paraId="21706E67" w14:textId="77777777" w:rsidR="00551952" w:rsidRDefault="00551952" w:rsidP="00551952">
            <w:pPr>
              <w:rPr>
                <w:i/>
                <w:iCs/>
                <w:lang w:eastAsia="ko-KR"/>
              </w:rPr>
            </w:pPr>
            <w:r>
              <w:rPr>
                <w:i/>
                <w:iCs/>
                <w:lang w:eastAsia="ko-KR"/>
              </w:rPr>
              <w:t>Pick-A-Passage</w:t>
            </w:r>
          </w:p>
          <w:p w14:paraId="714822DB" w14:textId="77777777" w:rsidR="00551952" w:rsidRDefault="00551952" w:rsidP="00551952">
            <w:pPr>
              <w:rPr>
                <w:i/>
                <w:iCs/>
                <w:lang w:eastAsia="ko-KR"/>
              </w:rPr>
            </w:pPr>
            <w:r>
              <w:rPr>
                <w:i/>
                <w:iCs/>
                <w:lang w:eastAsia="ko-KR"/>
              </w:rPr>
              <w:t>Apply</w:t>
            </w:r>
          </w:p>
          <w:p w14:paraId="776E29A9" w14:textId="77777777" w:rsidR="00551952" w:rsidRDefault="00551952" w:rsidP="00551952">
            <w:pPr>
              <w:rPr>
                <w:i/>
                <w:iCs/>
                <w:lang w:eastAsia="ko-KR"/>
              </w:rPr>
            </w:pPr>
            <w:r>
              <w:rPr>
                <w:i/>
                <w:iCs/>
                <w:lang w:eastAsia="ko-KR"/>
              </w:rPr>
              <w:t>Ethics Check</w:t>
            </w:r>
          </w:p>
          <w:p w14:paraId="398AB1A8" w14:textId="77777777" w:rsidR="00FB5200" w:rsidRPr="00145FFC" w:rsidRDefault="00FB5200" w:rsidP="00AD2B93">
            <w:pPr>
              <w:rPr>
                <w:i/>
                <w:iCs/>
                <w:lang w:eastAsia="ko-KR"/>
              </w:rPr>
            </w:pPr>
          </w:p>
        </w:tc>
      </w:tr>
      <w:tr w:rsidR="00FB5200" w:rsidRPr="003E6D30" w14:paraId="4DF6A9C4" w14:textId="77777777" w:rsidTr="0010127D">
        <w:trPr>
          <w:trHeight w:val="440"/>
        </w:trPr>
        <w:tc>
          <w:tcPr>
            <w:tcW w:w="835" w:type="dxa"/>
            <w:tcBorders>
              <w:bottom w:val="single" w:sz="4" w:space="0" w:color="auto"/>
            </w:tcBorders>
            <w:shd w:val="clear" w:color="auto" w:fill="FFFFFF"/>
          </w:tcPr>
          <w:p w14:paraId="70E7F01A" w14:textId="77777777" w:rsidR="00FB5200" w:rsidRDefault="00FB5200" w:rsidP="00130392">
            <w:pPr>
              <w:jc w:val="center"/>
            </w:pPr>
          </w:p>
          <w:p w14:paraId="7220560A" w14:textId="63A0DDEA" w:rsidR="00551952" w:rsidRDefault="00551952" w:rsidP="00130392">
            <w:pPr>
              <w:jc w:val="center"/>
            </w:pPr>
            <w:r>
              <w:t>--</w:t>
            </w:r>
          </w:p>
        </w:tc>
        <w:tc>
          <w:tcPr>
            <w:tcW w:w="4590" w:type="dxa"/>
            <w:tcBorders>
              <w:bottom w:val="single" w:sz="4" w:space="0" w:color="auto"/>
            </w:tcBorders>
            <w:shd w:val="clear" w:color="auto" w:fill="FFFFFF"/>
          </w:tcPr>
          <w:p w14:paraId="688CF93D" w14:textId="77777777" w:rsidR="00FB5200" w:rsidRDefault="00FB5200" w:rsidP="00130392">
            <w:pPr>
              <w:rPr>
                <w:lang w:eastAsia="ko-KR"/>
              </w:rPr>
            </w:pPr>
          </w:p>
          <w:p w14:paraId="2159CB7E" w14:textId="47451AA9" w:rsidR="0010127D" w:rsidRDefault="0010127D" w:rsidP="0010127D">
            <w:pPr>
              <w:jc w:val="center"/>
            </w:pPr>
            <w:r>
              <w:t>Asynchronous Module 4b:</w:t>
            </w:r>
          </w:p>
          <w:p w14:paraId="3AC68688" w14:textId="03A6F68B" w:rsidR="00AD2B93" w:rsidRDefault="005C4513" w:rsidP="00AD2B93">
            <w:pPr>
              <w:jc w:val="center"/>
              <w:rPr>
                <w:lang w:eastAsia="ko-KR"/>
              </w:rPr>
            </w:pPr>
            <w:r>
              <w:t>Grammar Fundamentals for a Pluralistic Society from TC Columbia</w:t>
            </w:r>
          </w:p>
          <w:p w14:paraId="03428DE7" w14:textId="411C97F7" w:rsidR="0010127D" w:rsidRPr="00A06CA6" w:rsidRDefault="0010127D" w:rsidP="005C4513">
            <w:pPr>
              <w:jc w:val="center"/>
            </w:pPr>
          </w:p>
        </w:tc>
        <w:tc>
          <w:tcPr>
            <w:tcW w:w="4410" w:type="dxa"/>
            <w:tcBorders>
              <w:bottom w:val="single" w:sz="4" w:space="0" w:color="auto"/>
            </w:tcBorders>
            <w:shd w:val="clear" w:color="auto" w:fill="FFFFFF"/>
          </w:tcPr>
          <w:p w14:paraId="485DE8F2" w14:textId="77777777" w:rsidR="00FB5200" w:rsidRDefault="00FB5200" w:rsidP="00130392">
            <w:pPr>
              <w:rPr>
                <w:b/>
                <w:i/>
                <w:iCs/>
              </w:rPr>
            </w:pPr>
          </w:p>
          <w:p w14:paraId="5234D43D" w14:textId="38AA52E1" w:rsidR="00551952" w:rsidRDefault="00551952" w:rsidP="0010127D">
            <w:pPr>
              <w:rPr>
                <w:i/>
                <w:iCs/>
                <w:lang w:eastAsia="ko-KR"/>
              </w:rPr>
            </w:pPr>
            <w:r>
              <w:rPr>
                <w:b/>
                <w:i/>
                <w:iCs/>
              </w:rPr>
              <w:t xml:space="preserve">Due by 4/20: </w:t>
            </w:r>
            <w:r w:rsidRPr="00551952">
              <w:rPr>
                <w:bCs/>
                <w:i/>
                <w:iCs/>
              </w:rPr>
              <w:t xml:space="preserve">(Note – Easter </w:t>
            </w:r>
            <w:r>
              <w:rPr>
                <w:bCs/>
                <w:i/>
                <w:iCs/>
              </w:rPr>
              <w:t>Sunday, please work ahead as needed</w:t>
            </w:r>
            <w:r w:rsidRPr="00551952">
              <w:rPr>
                <w:bCs/>
                <w:i/>
                <w:iCs/>
              </w:rPr>
              <w:t>)</w:t>
            </w:r>
          </w:p>
          <w:p w14:paraId="68FE3C93" w14:textId="36C582B9" w:rsidR="0010127D" w:rsidRDefault="00685DDD" w:rsidP="0010127D">
            <w:pPr>
              <w:rPr>
                <w:i/>
                <w:iCs/>
                <w:lang w:eastAsia="ko-KR"/>
              </w:rPr>
            </w:pPr>
            <w:r>
              <w:rPr>
                <w:i/>
                <w:iCs/>
                <w:lang w:eastAsia="ko-KR"/>
              </w:rPr>
              <w:t>CLD Morphosyntax Quiz</w:t>
            </w:r>
          </w:p>
          <w:p w14:paraId="03C59520" w14:textId="18DBB5B0" w:rsidR="0010127D" w:rsidRPr="00145FFC" w:rsidRDefault="0010127D" w:rsidP="00130392">
            <w:pPr>
              <w:rPr>
                <w:i/>
                <w:iCs/>
              </w:rPr>
            </w:pPr>
          </w:p>
        </w:tc>
      </w:tr>
      <w:tr w:rsidR="00FB5200" w:rsidRPr="003E6D30" w14:paraId="25712999" w14:textId="77777777" w:rsidTr="00AD2B93">
        <w:trPr>
          <w:trHeight w:val="1379"/>
        </w:trPr>
        <w:tc>
          <w:tcPr>
            <w:tcW w:w="835" w:type="dxa"/>
            <w:shd w:val="clear" w:color="auto" w:fill="FFFFFF"/>
          </w:tcPr>
          <w:p w14:paraId="53306DB4" w14:textId="77777777" w:rsidR="00551952" w:rsidRDefault="00551952" w:rsidP="00130392">
            <w:pPr>
              <w:jc w:val="center"/>
              <w:rPr>
                <w:lang w:eastAsia="ko-KR"/>
              </w:rPr>
            </w:pPr>
          </w:p>
          <w:p w14:paraId="6365893F" w14:textId="300BE3D7" w:rsidR="00FB5200" w:rsidRDefault="00551952" w:rsidP="00130392">
            <w:pPr>
              <w:jc w:val="center"/>
              <w:rPr>
                <w:lang w:eastAsia="ko-KR"/>
              </w:rPr>
            </w:pPr>
            <w:r>
              <w:rPr>
                <w:lang w:eastAsia="ko-KR"/>
              </w:rPr>
              <w:t>--</w:t>
            </w:r>
          </w:p>
          <w:p w14:paraId="7D0F022E" w14:textId="77777777" w:rsidR="00FB5200" w:rsidRDefault="00FB5200" w:rsidP="00130392">
            <w:pPr>
              <w:jc w:val="center"/>
              <w:rPr>
                <w:lang w:eastAsia="ko-KR"/>
              </w:rPr>
            </w:pPr>
          </w:p>
          <w:p w14:paraId="63271E07" w14:textId="2208F822" w:rsidR="00AD2B93" w:rsidRDefault="00AD2B93" w:rsidP="00AD2B93">
            <w:pPr>
              <w:rPr>
                <w:lang w:eastAsia="ko-KR"/>
              </w:rPr>
            </w:pPr>
          </w:p>
          <w:p w14:paraId="278CCF2F" w14:textId="25CB7417" w:rsidR="00FB5200" w:rsidRDefault="00FB5200" w:rsidP="00130392">
            <w:pPr>
              <w:jc w:val="center"/>
              <w:rPr>
                <w:lang w:eastAsia="ko-KR"/>
              </w:rPr>
            </w:pPr>
          </w:p>
        </w:tc>
        <w:tc>
          <w:tcPr>
            <w:tcW w:w="4590" w:type="dxa"/>
            <w:shd w:val="clear" w:color="auto" w:fill="FFFFFF"/>
          </w:tcPr>
          <w:p w14:paraId="7951A2C0" w14:textId="77777777" w:rsidR="0010127D" w:rsidRDefault="0010127D" w:rsidP="00AD2B93">
            <w:pPr>
              <w:jc w:val="center"/>
            </w:pPr>
          </w:p>
          <w:p w14:paraId="3D2A75EE" w14:textId="3F8F58E2" w:rsidR="00AD2B93" w:rsidRDefault="00AD2B93" w:rsidP="00AD2B93">
            <w:pPr>
              <w:jc w:val="center"/>
            </w:pPr>
            <w:r>
              <w:t>Asynchronous Module 5:</w:t>
            </w:r>
          </w:p>
          <w:p w14:paraId="20FAF977" w14:textId="51C24B31" w:rsidR="00AD2B93" w:rsidRDefault="00AD2B93" w:rsidP="00AD2B93">
            <w:pPr>
              <w:jc w:val="center"/>
              <w:rPr>
                <w:lang w:eastAsia="ko-KR"/>
              </w:rPr>
            </w:pPr>
            <w:r>
              <w:rPr>
                <w:lang w:eastAsia="ko-KR"/>
              </w:rPr>
              <w:t xml:space="preserve">Race and </w:t>
            </w:r>
            <w:proofErr w:type="spellStart"/>
            <w:r>
              <w:rPr>
                <w:lang w:eastAsia="ko-KR"/>
              </w:rPr>
              <w:t>Privelege</w:t>
            </w:r>
            <w:proofErr w:type="spellEnd"/>
          </w:p>
          <w:p w14:paraId="15F49EB6" w14:textId="77777777" w:rsidR="00FB5200" w:rsidRPr="00962FB5" w:rsidRDefault="00FB5200" w:rsidP="00AD2B93">
            <w:pPr>
              <w:jc w:val="center"/>
              <w:rPr>
                <w:lang w:eastAsia="ko-KR"/>
              </w:rPr>
            </w:pPr>
          </w:p>
        </w:tc>
        <w:tc>
          <w:tcPr>
            <w:tcW w:w="4410" w:type="dxa"/>
            <w:shd w:val="clear" w:color="auto" w:fill="FFFFFF"/>
          </w:tcPr>
          <w:p w14:paraId="21BA7F30" w14:textId="77777777" w:rsidR="00FB5200" w:rsidRDefault="00FB5200" w:rsidP="00130392">
            <w:pPr>
              <w:rPr>
                <w:b/>
                <w:i/>
                <w:iCs/>
              </w:rPr>
            </w:pPr>
          </w:p>
          <w:p w14:paraId="04978A1A" w14:textId="462642A9" w:rsidR="00551952" w:rsidRDefault="00551952" w:rsidP="00551952">
            <w:pPr>
              <w:rPr>
                <w:b/>
                <w:i/>
                <w:iCs/>
              </w:rPr>
            </w:pPr>
            <w:r>
              <w:rPr>
                <w:b/>
                <w:i/>
                <w:iCs/>
              </w:rPr>
              <w:t>Due by 4/27:</w:t>
            </w:r>
          </w:p>
          <w:p w14:paraId="4499B8A9" w14:textId="77777777" w:rsidR="00551952" w:rsidRDefault="00551952" w:rsidP="00551952">
            <w:pPr>
              <w:rPr>
                <w:i/>
                <w:iCs/>
                <w:lang w:eastAsia="ko-KR"/>
              </w:rPr>
            </w:pPr>
            <w:r>
              <w:rPr>
                <w:i/>
                <w:iCs/>
                <w:lang w:eastAsia="ko-KR"/>
              </w:rPr>
              <w:t>Pick-A-Passage</w:t>
            </w:r>
          </w:p>
          <w:p w14:paraId="584DFB4F" w14:textId="77777777" w:rsidR="00551952" w:rsidRDefault="00551952" w:rsidP="00551952">
            <w:pPr>
              <w:rPr>
                <w:i/>
                <w:iCs/>
                <w:lang w:eastAsia="ko-KR"/>
              </w:rPr>
            </w:pPr>
            <w:r>
              <w:rPr>
                <w:i/>
                <w:iCs/>
                <w:lang w:eastAsia="ko-KR"/>
              </w:rPr>
              <w:t>Apply</w:t>
            </w:r>
          </w:p>
          <w:p w14:paraId="42AEEF93" w14:textId="77777777" w:rsidR="00551952" w:rsidRDefault="00551952" w:rsidP="00551952">
            <w:pPr>
              <w:rPr>
                <w:i/>
                <w:iCs/>
                <w:lang w:eastAsia="ko-KR"/>
              </w:rPr>
            </w:pPr>
            <w:r>
              <w:rPr>
                <w:i/>
                <w:iCs/>
                <w:lang w:eastAsia="ko-KR"/>
              </w:rPr>
              <w:t>Ethics Check</w:t>
            </w:r>
          </w:p>
          <w:p w14:paraId="54F06575" w14:textId="3FD5E187" w:rsidR="00FB5200" w:rsidRPr="00DB5822" w:rsidRDefault="00FB5200" w:rsidP="00130392">
            <w:pPr>
              <w:rPr>
                <w:b/>
                <w:bCs/>
                <w:i/>
                <w:lang w:eastAsia="ko-KR"/>
              </w:rPr>
            </w:pPr>
          </w:p>
        </w:tc>
      </w:tr>
      <w:tr w:rsidR="00FB5200" w:rsidRPr="003E6D30" w14:paraId="58A89788" w14:textId="77777777" w:rsidTr="00AD2B93">
        <w:trPr>
          <w:trHeight w:val="1379"/>
        </w:trPr>
        <w:tc>
          <w:tcPr>
            <w:tcW w:w="835" w:type="dxa"/>
            <w:tcBorders>
              <w:bottom w:val="single" w:sz="4" w:space="0" w:color="auto"/>
            </w:tcBorders>
            <w:shd w:val="clear" w:color="auto" w:fill="FFFFFF"/>
          </w:tcPr>
          <w:p w14:paraId="4A2AE95E" w14:textId="77777777" w:rsidR="00551952" w:rsidRDefault="00551952" w:rsidP="00130392">
            <w:pPr>
              <w:jc w:val="center"/>
              <w:rPr>
                <w:lang w:eastAsia="ko-KR"/>
              </w:rPr>
            </w:pPr>
          </w:p>
          <w:p w14:paraId="4D3D8E7E" w14:textId="03ED8599" w:rsidR="00FB5200" w:rsidRDefault="00551952" w:rsidP="00130392">
            <w:pPr>
              <w:jc w:val="center"/>
              <w:rPr>
                <w:lang w:eastAsia="ko-KR"/>
              </w:rPr>
            </w:pPr>
            <w:r>
              <w:rPr>
                <w:lang w:eastAsia="ko-KR"/>
              </w:rPr>
              <w:t>--</w:t>
            </w:r>
          </w:p>
        </w:tc>
        <w:tc>
          <w:tcPr>
            <w:tcW w:w="4590" w:type="dxa"/>
            <w:tcBorders>
              <w:bottom w:val="single" w:sz="4" w:space="0" w:color="auto"/>
            </w:tcBorders>
            <w:shd w:val="clear" w:color="auto" w:fill="FFFFFF"/>
          </w:tcPr>
          <w:p w14:paraId="0F42D17E" w14:textId="77777777" w:rsidR="0010127D" w:rsidRDefault="0010127D" w:rsidP="0010127D">
            <w:pPr>
              <w:shd w:val="clear" w:color="auto" w:fill="FFFFFF"/>
              <w:jc w:val="center"/>
              <w:rPr>
                <w:lang w:eastAsia="ko-KR"/>
              </w:rPr>
            </w:pPr>
          </w:p>
          <w:p w14:paraId="03379B2E" w14:textId="4BDD98FC" w:rsidR="0010127D" w:rsidRDefault="0010127D" w:rsidP="0010127D">
            <w:pPr>
              <w:shd w:val="clear" w:color="auto" w:fill="FFFFFF"/>
              <w:jc w:val="center"/>
              <w:rPr>
                <w:lang w:eastAsia="ko-KR"/>
              </w:rPr>
            </w:pPr>
            <w:r w:rsidRPr="00AA7C86">
              <w:rPr>
                <w:rFonts w:hint="eastAsia"/>
                <w:lang w:eastAsia="ko-KR"/>
              </w:rPr>
              <w:t xml:space="preserve">Putting it all </w:t>
            </w:r>
            <w:r w:rsidRPr="00AA7C86">
              <w:rPr>
                <w:lang w:eastAsia="ko-KR"/>
              </w:rPr>
              <w:t>together!</w:t>
            </w:r>
          </w:p>
          <w:p w14:paraId="5CEC8DC8" w14:textId="77777777" w:rsidR="0010127D" w:rsidRDefault="0010127D" w:rsidP="0010127D">
            <w:pPr>
              <w:shd w:val="clear" w:color="auto" w:fill="FFFFFF"/>
              <w:jc w:val="center"/>
              <w:rPr>
                <w:lang w:eastAsia="ko-KR"/>
              </w:rPr>
            </w:pPr>
          </w:p>
          <w:p w14:paraId="2628C536" w14:textId="28E6ACA6" w:rsidR="0010127D" w:rsidRDefault="0010127D" w:rsidP="0010127D">
            <w:pPr>
              <w:shd w:val="clear" w:color="auto" w:fill="FFFFFF"/>
              <w:jc w:val="center"/>
              <w:rPr>
                <w:lang w:eastAsia="ko-KR"/>
              </w:rPr>
            </w:pPr>
            <w:r>
              <w:rPr>
                <w:lang w:eastAsia="ko-KR"/>
              </w:rPr>
              <w:t>FINAL</w:t>
            </w:r>
          </w:p>
          <w:p w14:paraId="1375A2FD" w14:textId="73D51CE4" w:rsidR="00FB5200" w:rsidRPr="00962FB5" w:rsidRDefault="00FB5200" w:rsidP="0010127D">
            <w:pPr>
              <w:jc w:val="center"/>
              <w:rPr>
                <w:lang w:eastAsia="ko-KR"/>
              </w:rPr>
            </w:pPr>
          </w:p>
        </w:tc>
        <w:tc>
          <w:tcPr>
            <w:tcW w:w="4410" w:type="dxa"/>
            <w:tcBorders>
              <w:bottom w:val="single" w:sz="4" w:space="0" w:color="auto"/>
            </w:tcBorders>
            <w:shd w:val="clear" w:color="auto" w:fill="FFFFFF"/>
          </w:tcPr>
          <w:p w14:paraId="4AD310C8" w14:textId="77777777" w:rsidR="00FB5200" w:rsidRDefault="00FB5200" w:rsidP="00130392">
            <w:pPr>
              <w:rPr>
                <w:i/>
                <w:iCs/>
              </w:rPr>
            </w:pPr>
          </w:p>
          <w:p w14:paraId="42797C31" w14:textId="77777777" w:rsidR="00551952" w:rsidRPr="00551952" w:rsidRDefault="00551952" w:rsidP="00130392">
            <w:pPr>
              <w:rPr>
                <w:b/>
                <w:bCs/>
                <w:i/>
                <w:iCs/>
              </w:rPr>
            </w:pPr>
            <w:r w:rsidRPr="00551952">
              <w:rPr>
                <w:b/>
                <w:bCs/>
                <w:i/>
                <w:iCs/>
              </w:rPr>
              <w:t>Due by 5/11:</w:t>
            </w:r>
          </w:p>
          <w:p w14:paraId="7B99DC62" w14:textId="0847B864" w:rsidR="0010127D" w:rsidRPr="00145FFC" w:rsidRDefault="0010127D" w:rsidP="00130392">
            <w:pPr>
              <w:rPr>
                <w:i/>
                <w:iCs/>
              </w:rPr>
            </w:pPr>
            <w:r>
              <w:rPr>
                <w:i/>
                <w:iCs/>
              </w:rPr>
              <w:t>Activity Portfolio</w:t>
            </w:r>
          </w:p>
        </w:tc>
      </w:tr>
    </w:tbl>
    <w:p w14:paraId="43A09022" w14:textId="4E76D0B4" w:rsidR="0015219C" w:rsidRPr="001860DA" w:rsidRDefault="0015219C" w:rsidP="00344B51">
      <w:pPr>
        <w:rPr>
          <w:rFonts w:ascii="Cambria" w:hAnsi="Cambria"/>
          <w:b/>
          <w:sz w:val="22"/>
          <w:szCs w:val="22"/>
        </w:rPr>
      </w:pPr>
    </w:p>
    <w:p w14:paraId="3BC7926D" w14:textId="067223E1" w:rsidR="0015219C" w:rsidRPr="001860DA" w:rsidRDefault="0015219C" w:rsidP="0015219C">
      <w:pPr>
        <w:rPr>
          <w:rFonts w:ascii="Cambria" w:hAnsi="Cambria"/>
          <w:b/>
          <w:sz w:val="22"/>
          <w:szCs w:val="22"/>
        </w:rPr>
      </w:pPr>
      <w:r w:rsidRPr="001860DA">
        <w:rPr>
          <w:rFonts w:ascii="Cambria" w:hAnsi="Cambria"/>
          <w:b/>
          <w:sz w:val="22"/>
          <w:szCs w:val="22"/>
          <w:u w:val="single"/>
        </w:rPr>
        <w:t>VI. Other Policies and Information</w:t>
      </w:r>
    </w:p>
    <w:p w14:paraId="72492D12" w14:textId="77777777" w:rsidR="0015219C" w:rsidRPr="001860DA" w:rsidRDefault="0015219C" w:rsidP="0015219C">
      <w:pPr>
        <w:rPr>
          <w:rFonts w:ascii="Cambria" w:hAnsi="Cambria"/>
          <w:b/>
          <w:sz w:val="22"/>
          <w:szCs w:val="22"/>
        </w:rPr>
      </w:pPr>
      <w:r w:rsidRPr="001860DA">
        <w:rPr>
          <w:rFonts w:ascii="Cambria" w:hAnsi="Cambria"/>
          <w:b/>
          <w:sz w:val="22"/>
          <w:szCs w:val="22"/>
        </w:rPr>
        <w:t>Communications</w:t>
      </w:r>
    </w:p>
    <w:p w14:paraId="26C6B3DF" w14:textId="116B8F5D" w:rsidR="0015219C" w:rsidRPr="0010127D" w:rsidRDefault="0015219C" w:rsidP="0015219C">
      <w:pPr>
        <w:rPr>
          <w:rFonts w:ascii="Cambria" w:hAnsi="Cambria"/>
          <w:sz w:val="22"/>
          <w:szCs w:val="22"/>
        </w:rPr>
      </w:pPr>
      <w:r w:rsidRPr="001860DA">
        <w:rPr>
          <w:rFonts w:ascii="Cambria" w:hAnsi="Cambria"/>
          <w:sz w:val="22"/>
          <w:szCs w:val="22"/>
        </w:rPr>
        <w:t xml:space="preserve">Please allow 48 hours for faculty to respond to discussion board postings and/or e-mail. </w:t>
      </w:r>
    </w:p>
    <w:p w14:paraId="168C8A3D" w14:textId="77777777" w:rsidR="0020158B" w:rsidRPr="001860DA" w:rsidRDefault="0020158B" w:rsidP="0015219C">
      <w:pPr>
        <w:rPr>
          <w:rFonts w:ascii="Cambria" w:hAnsi="Cambria"/>
          <w:b/>
          <w:sz w:val="22"/>
          <w:szCs w:val="22"/>
        </w:rPr>
      </w:pPr>
    </w:p>
    <w:p w14:paraId="3D9E0947" w14:textId="77777777" w:rsidR="0015219C" w:rsidRPr="001860DA" w:rsidRDefault="0015219C" w:rsidP="0015219C">
      <w:pPr>
        <w:rPr>
          <w:rFonts w:ascii="Cambria" w:hAnsi="Cambria"/>
          <w:b/>
          <w:sz w:val="22"/>
          <w:szCs w:val="22"/>
        </w:rPr>
      </w:pPr>
      <w:r w:rsidRPr="001860DA">
        <w:rPr>
          <w:rFonts w:ascii="Cambria" w:hAnsi="Cambria"/>
          <w:b/>
          <w:sz w:val="22"/>
          <w:szCs w:val="22"/>
        </w:rPr>
        <w:t>Drop Policy</w:t>
      </w:r>
    </w:p>
    <w:p w14:paraId="72D6BD02" w14:textId="77777777" w:rsidR="0015219C" w:rsidRPr="001860DA" w:rsidRDefault="0015219C" w:rsidP="0015219C">
      <w:pPr>
        <w:rPr>
          <w:rFonts w:ascii="Cambria" w:hAnsi="Cambria"/>
          <w:sz w:val="22"/>
          <w:szCs w:val="22"/>
        </w:rPr>
      </w:pPr>
      <w:r w:rsidRPr="001860DA">
        <w:rPr>
          <w:rFonts w:ascii="Cambria" w:hAnsi="Cambria"/>
          <w:sz w:val="22"/>
          <w:szCs w:val="22"/>
        </w:rPr>
        <w:t xml:space="preserve">Please refer to </w:t>
      </w:r>
      <w:hyperlink r:id="rId11" w:history="1">
        <w:r w:rsidRPr="001860DA">
          <w:rPr>
            <w:rStyle w:val="Hyperlink"/>
            <w:rFonts w:ascii="Cambria" w:hAnsi="Cambria"/>
            <w:sz w:val="22"/>
            <w:szCs w:val="22"/>
          </w:rPr>
          <w:t>http://catalog.utep.edu/undergrad/academic-regulations/general-academic-information/</w:t>
        </w:r>
      </w:hyperlink>
      <w:r w:rsidRPr="001860DA">
        <w:rPr>
          <w:rFonts w:ascii="Cambria" w:hAnsi="Cambria"/>
          <w:sz w:val="22"/>
          <w:szCs w:val="22"/>
        </w:rPr>
        <w:t xml:space="preserve"> for policies regarding dropping a course. Please refer to </w:t>
      </w:r>
      <w:hyperlink r:id="rId12" w:history="1">
        <w:r w:rsidRPr="001860DA">
          <w:rPr>
            <w:rStyle w:val="Hyperlink"/>
            <w:rFonts w:ascii="Cambria" w:hAnsi="Cambria"/>
            <w:sz w:val="22"/>
            <w:szCs w:val="22"/>
          </w:rPr>
          <w:t>www.utep.edu/calendar</w:t>
        </w:r>
      </w:hyperlink>
      <w:r w:rsidRPr="001860DA">
        <w:rPr>
          <w:rFonts w:ascii="Cambria" w:hAnsi="Cambria"/>
          <w:sz w:val="22"/>
          <w:szCs w:val="22"/>
        </w:rPr>
        <w:t xml:space="preserve"> to identify the dates during which drops may occur. </w:t>
      </w:r>
    </w:p>
    <w:p w14:paraId="331DFC39" w14:textId="77777777" w:rsidR="0015219C" w:rsidRPr="001860DA" w:rsidRDefault="0015219C" w:rsidP="0015219C">
      <w:pPr>
        <w:rPr>
          <w:rFonts w:ascii="Cambria" w:hAnsi="Cambria"/>
          <w:sz w:val="22"/>
          <w:szCs w:val="22"/>
        </w:rPr>
      </w:pPr>
      <w:r w:rsidRPr="001860DA">
        <w:rPr>
          <w:rFonts w:ascii="Cambria" w:hAnsi="Cambria"/>
          <w:sz w:val="22"/>
          <w:szCs w:val="22"/>
        </w:rPr>
        <w:t>See “Class Attendance” section of this syllabus.</w:t>
      </w:r>
    </w:p>
    <w:p w14:paraId="2061F259" w14:textId="77777777" w:rsidR="0015219C" w:rsidRPr="001860DA" w:rsidRDefault="0015219C" w:rsidP="0015219C">
      <w:pPr>
        <w:rPr>
          <w:rFonts w:ascii="Cambria" w:hAnsi="Cambria"/>
          <w:b/>
          <w:sz w:val="22"/>
          <w:szCs w:val="22"/>
        </w:rPr>
      </w:pPr>
    </w:p>
    <w:p w14:paraId="689AF96D" w14:textId="77777777" w:rsidR="0015219C" w:rsidRPr="001860DA" w:rsidRDefault="0015219C" w:rsidP="0015219C">
      <w:pPr>
        <w:rPr>
          <w:rFonts w:ascii="Cambria" w:hAnsi="Cambria"/>
          <w:b/>
          <w:sz w:val="22"/>
          <w:szCs w:val="22"/>
        </w:rPr>
      </w:pPr>
      <w:r w:rsidRPr="001860DA">
        <w:rPr>
          <w:rFonts w:ascii="Cambria" w:hAnsi="Cambria"/>
          <w:b/>
          <w:sz w:val="22"/>
          <w:szCs w:val="22"/>
        </w:rPr>
        <w:t>Action Plan</w:t>
      </w:r>
    </w:p>
    <w:p w14:paraId="1C5FB42D" w14:textId="77777777" w:rsidR="0015219C" w:rsidRPr="001860DA" w:rsidRDefault="0015219C" w:rsidP="0015219C">
      <w:pPr>
        <w:pStyle w:val="Default"/>
        <w:rPr>
          <w:rFonts w:ascii="Cambria" w:hAnsi="Cambria" w:cs="Times New Roman"/>
          <w:sz w:val="22"/>
          <w:szCs w:val="22"/>
        </w:rPr>
      </w:pPr>
      <w:r w:rsidRPr="001860DA">
        <w:rPr>
          <w:rFonts w:ascii="Cambria" w:hAnsi="Cambria" w:cs="Times New Roman"/>
          <w:sz w:val="22"/>
          <w:szCs w:val="22"/>
        </w:rPr>
        <w:t>An Action Plan will be implemented with any student who earns a C or below in the course.</w:t>
      </w:r>
    </w:p>
    <w:p w14:paraId="1E8FD334" w14:textId="77777777" w:rsidR="0015219C" w:rsidRPr="001860DA" w:rsidRDefault="0015219C" w:rsidP="0015219C">
      <w:pPr>
        <w:rPr>
          <w:rFonts w:ascii="Cambria" w:hAnsi="Cambria"/>
          <w:b/>
          <w:sz w:val="22"/>
          <w:szCs w:val="22"/>
        </w:rPr>
      </w:pPr>
    </w:p>
    <w:p w14:paraId="0EA635DB" w14:textId="77777777" w:rsidR="0015219C" w:rsidRPr="001860DA" w:rsidRDefault="0015219C" w:rsidP="0015219C">
      <w:pPr>
        <w:rPr>
          <w:rFonts w:ascii="Cambria" w:hAnsi="Cambria"/>
          <w:b/>
          <w:sz w:val="22"/>
          <w:szCs w:val="22"/>
        </w:rPr>
      </w:pPr>
      <w:r w:rsidRPr="001860DA">
        <w:rPr>
          <w:rFonts w:ascii="Cambria" w:hAnsi="Cambria"/>
          <w:b/>
          <w:sz w:val="22"/>
          <w:szCs w:val="22"/>
        </w:rPr>
        <w:t>Americans with Disability Act (ADA)</w:t>
      </w:r>
    </w:p>
    <w:p w14:paraId="196CBC5F" w14:textId="77777777" w:rsidR="0015219C" w:rsidRPr="001860DA" w:rsidRDefault="0015219C" w:rsidP="0015219C">
      <w:pPr>
        <w:rPr>
          <w:rFonts w:ascii="Cambria" w:hAnsi="Cambria"/>
          <w:sz w:val="22"/>
          <w:szCs w:val="22"/>
        </w:rPr>
      </w:pPr>
      <w:r w:rsidRPr="001860DA">
        <w:rPr>
          <w:rFonts w:ascii="Cambria" w:hAnsi="Cambria"/>
          <w:sz w:val="22"/>
          <w:szCs w:val="22"/>
        </w:rPr>
        <w:t xml:space="preserve">If you have a disability or suspect a disability, you will need to contact the Center for Accommodations and Special services (CASS) if you require specific accommodations. Please schedule an appointment to see me </w:t>
      </w:r>
      <w:r w:rsidRPr="001860DA">
        <w:rPr>
          <w:rFonts w:ascii="Cambria" w:hAnsi="Cambria"/>
          <w:b/>
          <w:sz w:val="22"/>
          <w:szCs w:val="22"/>
        </w:rPr>
        <w:t>within the first two weeks of class</w:t>
      </w:r>
      <w:r w:rsidRPr="001860DA">
        <w:rPr>
          <w:rFonts w:ascii="Cambria" w:hAnsi="Cambria"/>
          <w:sz w:val="22"/>
          <w:szCs w:val="22"/>
        </w:rPr>
        <w:t xml:space="preserve"> to discuss your accommodations. </w:t>
      </w:r>
      <w:r w:rsidRPr="001860DA">
        <w:rPr>
          <w:rFonts w:ascii="Cambria" w:hAnsi="Cambria"/>
          <w:sz w:val="22"/>
          <w:szCs w:val="22"/>
        </w:rPr>
        <w:tab/>
      </w:r>
    </w:p>
    <w:p w14:paraId="7B83499F" w14:textId="77777777" w:rsidR="0015219C" w:rsidRPr="001860DA" w:rsidRDefault="0015219C" w:rsidP="0015219C">
      <w:pPr>
        <w:ind w:left="720" w:firstLine="720"/>
        <w:rPr>
          <w:rFonts w:ascii="Cambria" w:hAnsi="Cambria"/>
          <w:sz w:val="22"/>
          <w:szCs w:val="22"/>
        </w:rPr>
      </w:pPr>
      <w:r w:rsidRPr="001860DA">
        <w:rPr>
          <w:rFonts w:ascii="Cambria" w:hAnsi="Cambria"/>
          <w:sz w:val="22"/>
          <w:szCs w:val="22"/>
        </w:rPr>
        <w:t>Center for Accommodations and Special services (CASS)</w:t>
      </w:r>
    </w:p>
    <w:p w14:paraId="76AC530B" w14:textId="77777777" w:rsidR="0015219C" w:rsidRPr="001860DA" w:rsidRDefault="0015219C" w:rsidP="0015219C">
      <w:pPr>
        <w:ind w:left="720" w:firstLine="720"/>
        <w:rPr>
          <w:rFonts w:ascii="Cambria" w:hAnsi="Cambria"/>
          <w:sz w:val="22"/>
          <w:szCs w:val="22"/>
        </w:rPr>
      </w:pPr>
      <w:r w:rsidRPr="001860DA">
        <w:rPr>
          <w:rFonts w:ascii="Cambria" w:hAnsi="Cambria"/>
          <w:sz w:val="22"/>
          <w:szCs w:val="22"/>
        </w:rPr>
        <w:t>East Union Bld., Room 106</w:t>
      </w:r>
    </w:p>
    <w:p w14:paraId="4BFAB79E" w14:textId="77777777" w:rsidR="0015219C" w:rsidRPr="001860DA" w:rsidRDefault="0015219C" w:rsidP="0015219C">
      <w:pPr>
        <w:ind w:left="720" w:firstLine="720"/>
        <w:rPr>
          <w:rFonts w:ascii="Cambria" w:hAnsi="Cambria"/>
          <w:sz w:val="22"/>
          <w:szCs w:val="22"/>
        </w:rPr>
      </w:pPr>
      <w:hyperlink r:id="rId13" w:history="1">
        <w:r w:rsidRPr="001860DA">
          <w:rPr>
            <w:rStyle w:val="Hyperlink"/>
            <w:rFonts w:ascii="Cambria" w:hAnsi="Cambria"/>
            <w:sz w:val="22"/>
            <w:szCs w:val="22"/>
          </w:rPr>
          <w:t>https://www.utep.edu/student-affairs/cass</w:t>
        </w:r>
      </w:hyperlink>
    </w:p>
    <w:p w14:paraId="6C631484" w14:textId="77777777" w:rsidR="0015219C" w:rsidRPr="001860DA" w:rsidRDefault="0015219C" w:rsidP="0015219C">
      <w:pPr>
        <w:ind w:left="1440"/>
        <w:rPr>
          <w:rFonts w:ascii="Cambria" w:hAnsi="Cambria"/>
          <w:sz w:val="22"/>
          <w:szCs w:val="22"/>
        </w:rPr>
      </w:pPr>
      <w:r w:rsidRPr="001860DA">
        <w:rPr>
          <w:rFonts w:ascii="Cambria" w:hAnsi="Cambria"/>
          <w:sz w:val="22"/>
          <w:szCs w:val="22"/>
        </w:rPr>
        <w:t xml:space="preserve">Phone: (915) 747-5148 </w:t>
      </w:r>
    </w:p>
    <w:p w14:paraId="30171047" w14:textId="77777777" w:rsidR="0015219C" w:rsidRPr="001860DA" w:rsidRDefault="0015219C" w:rsidP="0015219C">
      <w:pPr>
        <w:ind w:left="720" w:firstLine="720"/>
        <w:rPr>
          <w:rFonts w:ascii="Cambria" w:hAnsi="Cambria"/>
          <w:sz w:val="22"/>
          <w:szCs w:val="22"/>
        </w:rPr>
      </w:pPr>
      <w:r w:rsidRPr="001860DA">
        <w:rPr>
          <w:rFonts w:ascii="Cambria" w:hAnsi="Cambria"/>
          <w:sz w:val="22"/>
          <w:szCs w:val="22"/>
        </w:rPr>
        <w:t>Fax: (915) 7478712</w:t>
      </w:r>
    </w:p>
    <w:p w14:paraId="7FD8453D" w14:textId="77777777" w:rsidR="0015219C" w:rsidRPr="001860DA" w:rsidRDefault="0015219C" w:rsidP="0015219C">
      <w:pPr>
        <w:ind w:left="720" w:firstLine="720"/>
        <w:rPr>
          <w:rFonts w:ascii="Cambria" w:hAnsi="Cambria"/>
          <w:sz w:val="22"/>
          <w:szCs w:val="22"/>
        </w:rPr>
      </w:pPr>
      <w:hyperlink r:id="rId14" w:history="1">
        <w:r w:rsidRPr="001860DA">
          <w:rPr>
            <w:rStyle w:val="Hyperlink"/>
            <w:rFonts w:ascii="Cambria" w:hAnsi="Cambria"/>
            <w:sz w:val="22"/>
            <w:szCs w:val="22"/>
          </w:rPr>
          <w:t>cass@utep.edu</w:t>
        </w:r>
      </w:hyperlink>
    </w:p>
    <w:p w14:paraId="26E52003" w14:textId="77777777" w:rsidR="0015219C" w:rsidRPr="001860DA" w:rsidRDefault="0015219C" w:rsidP="0015219C">
      <w:pPr>
        <w:rPr>
          <w:rFonts w:ascii="Cambria" w:hAnsi="Cambria"/>
          <w:b/>
          <w:sz w:val="22"/>
          <w:szCs w:val="22"/>
        </w:rPr>
      </w:pPr>
    </w:p>
    <w:p w14:paraId="3F09C777" w14:textId="77777777" w:rsidR="0015219C" w:rsidRPr="001860DA" w:rsidRDefault="0015219C" w:rsidP="0015219C">
      <w:pPr>
        <w:rPr>
          <w:rFonts w:ascii="Cambria" w:hAnsi="Cambria"/>
          <w:b/>
          <w:sz w:val="22"/>
          <w:szCs w:val="22"/>
        </w:rPr>
      </w:pPr>
      <w:r w:rsidRPr="001860DA">
        <w:rPr>
          <w:rFonts w:ascii="Cambria" w:hAnsi="Cambria"/>
          <w:b/>
          <w:sz w:val="22"/>
          <w:szCs w:val="22"/>
        </w:rPr>
        <w:t>Equity Statement</w:t>
      </w:r>
    </w:p>
    <w:p w14:paraId="7535F8CB" w14:textId="77777777" w:rsidR="0015219C" w:rsidRPr="001860DA" w:rsidRDefault="0015219C" w:rsidP="0015219C">
      <w:pPr>
        <w:rPr>
          <w:rFonts w:ascii="Cambria" w:hAnsi="Cambria"/>
          <w:sz w:val="22"/>
          <w:szCs w:val="22"/>
        </w:rPr>
      </w:pPr>
      <w:r w:rsidRPr="001860DA">
        <w:rPr>
          <w:rFonts w:ascii="Cambria" w:hAnsi="Cambria"/>
          <w:sz w:val="22"/>
          <w:szCs w:val="22"/>
        </w:rPr>
        <w:t>In this course, all persons, regardless of race, sex, national origin, religion, sexual orientation, gender identity, class, disability, etc., shall have equal opportunity without harassment.</w:t>
      </w:r>
    </w:p>
    <w:p w14:paraId="32967869" w14:textId="77777777" w:rsidR="0015219C" w:rsidRPr="001860DA" w:rsidRDefault="0015219C" w:rsidP="0015219C">
      <w:pPr>
        <w:rPr>
          <w:rFonts w:ascii="Cambria" w:hAnsi="Cambria"/>
          <w:sz w:val="22"/>
          <w:szCs w:val="22"/>
        </w:rPr>
      </w:pPr>
    </w:p>
    <w:p w14:paraId="519626F1" w14:textId="77777777" w:rsidR="0015219C" w:rsidRPr="001860DA" w:rsidRDefault="0015219C" w:rsidP="0015219C">
      <w:pPr>
        <w:rPr>
          <w:rFonts w:ascii="Cambria" w:hAnsi="Cambria"/>
          <w:b/>
          <w:sz w:val="22"/>
          <w:szCs w:val="22"/>
        </w:rPr>
      </w:pPr>
      <w:r w:rsidRPr="001860DA">
        <w:rPr>
          <w:rFonts w:ascii="Cambria" w:hAnsi="Cambria"/>
          <w:b/>
          <w:sz w:val="22"/>
          <w:szCs w:val="22"/>
        </w:rPr>
        <w:t>Academic Dishonesty</w:t>
      </w:r>
    </w:p>
    <w:p w14:paraId="0860BA61" w14:textId="77777777" w:rsidR="0015219C" w:rsidRPr="001860DA" w:rsidRDefault="0015219C" w:rsidP="0015219C">
      <w:pPr>
        <w:rPr>
          <w:rFonts w:ascii="Cambria" w:hAnsi="Cambria"/>
          <w:sz w:val="22"/>
          <w:szCs w:val="22"/>
        </w:rPr>
      </w:pPr>
      <w:r w:rsidRPr="001860DA">
        <w:rPr>
          <w:rFonts w:ascii="Cambria" w:hAnsi="Cambria"/>
          <w:sz w:val="22"/>
          <w:szCs w:val="22"/>
        </w:rPr>
        <w:t xml:space="preserve">“Any student who commits an act of academic dishonesty is subject to discipline. Academic dishonesty includes, and is not limited to cheating, plagiarism, collusion, the submission for credit of any work or materials that are attributable in whole or in part to another person, taking an examination for another person, and any act designed to give unfair advantage to a student or the attempt to commit such acts.” Please refer to </w:t>
      </w:r>
      <w:hyperlink r:id="rId15" w:history="1">
        <w:r w:rsidRPr="001860DA">
          <w:rPr>
            <w:rStyle w:val="Hyperlink"/>
            <w:rFonts w:ascii="Cambria" w:hAnsi="Cambria"/>
            <w:sz w:val="22"/>
            <w:szCs w:val="22"/>
          </w:rPr>
          <w:t>http://catalog.utep.edu/undergrad/academic-regulations/curriculum-and-classroom-policies/</w:t>
        </w:r>
      </w:hyperlink>
      <w:r w:rsidRPr="001860DA">
        <w:rPr>
          <w:rFonts w:ascii="Cambria" w:hAnsi="Cambria"/>
          <w:sz w:val="22"/>
          <w:szCs w:val="22"/>
        </w:rPr>
        <w:t>.</w:t>
      </w:r>
    </w:p>
    <w:p w14:paraId="01DAD204" w14:textId="77777777" w:rsidR="0015219C" w:rsidRPr="001860DA" w:rsidRDefault="0015219C" w:rsidP="0015219C">
      <w:pPr>
        <w:rPr>
          <w:rFonts w:ascii="Cambria" w:hAnsi="Cambria"/>
          <w:sz w:val="22"/>
          <w:szCs w:val="22"/>
        </w:rPr>
      </w:pPr>
    </w:p>
    <w:p w14:paraId="6C2234BD" w14:textId="77777777" w:rsidR="0015219C" w:rsidRPr="001860DA" w:rsidRDefault="0015219C" w:rsidP="0015219C">
      <w:pPr>
        <w:spacing w:before="100" w:beforeAutospacing="1" w:after="100" w:afterAutospacing="1"/>
        <w:contextualSpacing/>
        <w:rPr>
          <w:rFonts w:ascii="Cambria" w:hAnsi="Cambria"/>
          <w:sz w:val="22"/>
          <w:szCs w:val="22"/>
        </w:rPr>
      </w:pPr>
    </w:p>
    <w:p w14:paraId="774E1D29" w14:textId="77777777" w:rsidR="0015219C" w:rsidRPr="001860DA" w:rsidRDefault="0015219C" w:rsidP="0015219C">
      <w:pPr>
        <w:rPr>
          <w:rFonts w:ascii="Cambria" w:hAnsi="Cambria"/>
          <w:sz w:val="22"/>
          <w:szCs w:val="22"/>
        </w:rPr>
      </w:pPr>
      <w:r w:rsidRPr="001860DA">
        <w:rPr>
          <w:rFonts w:ascii="Cambria" w:hAnsi="Cambria"/>
          <w:b/>
          <w:sz w:val="22"/>
          <w:szCs w:val="22"/>
        </w:rPr>
        <w:lastRenderedPageBreak/>
        <w:t>NOTE:</w:t>
      </w:r>
      <w:r w:rsidRPr="001860DA">
        <w:rPr>
          <w:rFonts w:ascii="Cambria" w:hAnsi="Cambria"/>
          <w:sz w:val="22"/>
          <w:szCs w:val="22"/>
        </w:rPr>
        <w:t xml:space="preserve"> Students are to adhere to the ASHA Code of Ethics. Any code violations will be reported to the Office of Student Conduct and Conflict Resolution (OSCCR).</w:t>
      </w:r>
    </w:p>
    <w:p w14:paraId="0AC19A52" w14:textId="77777777" w:rsidR="0015219C" w:rsidRPr="001860DA" w:rsidRDefault="0015219C" w:rsidP="0015219C">
      <w:pPr>
        <w:rPr>
          <w:rFonts w:ascii="Cambria" w:hAnsi="Cambria"/>
          <w:b/>
          <w:sz w:val="22"/>
          <w:szCs w:val="22"/>
        </w:rPr>
      </w:pPr>
    </w:p>
    <w:p w14:paraId="4049E8F9" w14:textId="14415CFD" w:rsidR="0015219C" w:rsidRPr="001860DA" w:rsidRDefault="0015219C" w:rsidP="0015219C">
      <w:pPr>
        <w:rPr>
          <w:rFonts w:ascii="Cambria" w:hAnsi="Cambria"/>
          <w:sz w:val="22"/>
          <w:szCs w:val="22"/>
          <w:u w:val="single"/>
        </w:rPr>
      </w:pPr>
      <w:r w:rsidRPr="001860DA">
        <w:rPr>
          <w:rFonts w:ascii="Cambria" w:hAnsi="Cambria"/>
          <w:b/>
          <w:sz w:val="22"/>
          <w:szCs w:val="22"/>
          <w:u w:val="single"/>
        </w:rPr>
        <w:t>VII. Resources</w:t>
      </w:r>
    </w:p>
    <w:p w14:paraId="6E7B603C" w14:textId="77777777" w:rsidR="0015219C" w:rsidRPr="001860DA" w:rsidRDefault="0015219C" w:rsidP="0015219C">
      <w:pPr>
        <w:rPr>
          <w:rFonts w:ascii="Cambria" w:hAnsi="Cambria"/>
          <w:b/>
          <w:sz w:val="22"/>
          <w:szCs w:val="22"/>
        </w:rPr>
      </w:pPr>
      <w:r w:rsidRPr="001860DA">
        <w:rPr>
          <w:rFonts w:ascii="Cambria" w:hAnsi="Cambria"/>
          <w:b/>
          <w:sz w:val="22"/>
          <w:szCs w:val="22"/>
        </w:rPr>
        <w:t>Research</w:t>
      </w:r>
    </w:p>
    <w:p w14:paraId="0E27DE74" w14:textId="77777777" w:rsidR="0015219C" w:rsidRPr="001860DA" w:rsidRDefault="0015219C" w:rsidP="0015219C">
      <w:pPr>
        <w:rPr>
          <w:rFonts w:ascii="Cambria" w:hAnsi="Cambria"/>
          <w:sz w:val="22"/>
          <w:szCs w:val="22"/>
        </w:rPr>
      </w:pPr>
      <w:r w:rsidRPr="001860DA">
        <w:rPr>
          <w:rFonts w:ascii="Cambria" w:hAnsi="Cambria"/>
          <w:sz w:val="22"/>
          <w:szCs w:val="22"/>
        </w:rPr>
        <w:t xml:space="preserve">Please visit the UTEP library on main campus. </w:t>
      </w:r>
      <w:hyperlink r:id="rId16" w:history="1">
        <w:r w:rsidRPr="001860DA">
          <w:rPr>
            <w:rStyle w:val="Hyperlink"/>
            <w:rFonts w:ascii="Cambria" w:hAnsi="Cambria"/>
            <w:sz w:val="22"/>
            <w:szCs w:val="22"/>
          </w:rPr>
          <w:t>https://www.utep.edu/library/</w:t>
        </w:r>
      </w:hyperlink>
    </w:p>
    <w:p w14:paraId="2A8DB6F9" w14:textId="77777777" w:rsidR="0015219C" w:rsidRPr="001860DA" w:rsidRDefault="0015219C" w:rsidP="0015219C">
      <w:pPr>
        <w:rPr>
          <w:rFonts w:ascii="Cambria" w:hAnsi="Cambria"/>
          <w:sz w:val="22"/>
          <w:szCs w:val="22"/>
        </w:rPr>
      </w:pPr>
    </w:p>
    <w:p w14:paraId="19B13617" w14:textId="77777777" w:rsidR="0015219C" w:rsidRPr="001860DA" w:rsidRDefault="0015219C" w:rsidP="0015219C">
      <w:pPr>
        <w:rPr>
          <w:rFonts w:ascii="Cambria" w:hAnsi="Cambria"/>
          <w:b/>
          <w:sz w:val="22"/>
          <w:szCs w:val="22"/>
        </w:rPr>
      </w:pPr>
      <w:r w:rsidRPr="001860DA">
        <w:rPr>
          <w:rFonts w:ascii="Cambria" w:hAnsi="Cambria"/>
          <w:b/>
          <w:sz w:val="22"/>
          <w:szCs w:val="22"/>
        </w:rPr>
        <w:t>Academic Writing</w:t>
      </w:r>
    </w:p>
    <w:p w14:paraId="3E74DCB5" w14:textId="77777777" w:rsidR="0015219C" w:rsidRPr="001860DA" w:rsidRDefault="0015219C" w:rsidP="0015219C">
      <w:pPr>
        <w:rPr>
          <w:rFonts w:ascii="Cambria" w:hAnsi="Cambria"/>
          <w:sz w:val="22"/>
          <w:szCs w:val="22"/>
        </w:rPr>
      </w:pPr>
      <w:r w:rsidRPr="001860DA">
        <w:rPr>
          <w:rFonts w:ascii="Cambria" w:hAnsi="Cambria"/>
          <w:sz w:val="22"/>
          <w:szCs w:val="22"/>
        </w:rPr>
        <w:t xml:space="preserve">Please visit the University Writing Center located in the UTEP library, Room 227, </w:t>
      </w:r>
      <w:hyperlink r:id="rId17" w:history="1">
        <w:r w:rsidRPr="001860DA">
          <w:rPr>
            <w:rStyle w:val="Hyperlink"/>
            <w:rFonts w:ascii="Cambria" w:hAnsi="Cambria"/>
            <w:sz w:val="22"/>
            <w:szCs w:val="22"/>
          </w:rPr>
          <w:t>http://academic.utep.edu/writingcenter</w:t>
        </w:r>
      </w:hyperlink>
      <w:r w:rsidRPr="001860DA">
        <w:rPr>
          <w:rFonts w:ascii="Cambria" w:hAnsi="Cambria"/>
          <w:sz w:val="22"/>
          <w:szCs w:val="22"/>
        </w:rPr>
        <w:t>, (915) 747-5486.</w:t>
      </w:r>
    </w:p>
    <w:p w14:paraId="2443E91E" w14:textId="77777777" w:rsidR="0015219C" w:rsidRPr="001860DA" w:rsidRDefault="0015219C" w:rsidP="0015219C">
      <w:pPr>
        <w:rPr>
          <w:rFonts w:ascii="Cambria" w:hAnsi="Cambria"/>
          <w:sz w:val="22"/>
          <w:szCs w:val="22"/>
        </w:rPr>
      </w:pPr>
    </w:p>
    <w:p w14:paraId="5C52E3D0" w14:textId="77777777" w:rsidR="0015219C" w:rsidRPr="001860DA" w:rsidRDefault="0015219C" w:rsidP="0015219C">
      <w:pPr>
        <w:rPr>
          <w:rFonts w:ascii="Cambria" w:hAnsi="Cambria"/>
          <w:b/>
          <w:sz w:val="22"/>
          <w:szCs w:val="22"/>
        </w:rPr>
      </w:pPr>
      <w:r w:rsidRPr="001860DA">
        <w:rPr>
          <w:rFonts w:ascii="Cambria" w:hAnsi="Cambria"/>
          <w:b/>
          <w:sz w:val="22"/>
          <w:szCs w:val="22"/>
        </w:rPr>
        <w:t>Computer labs</w:t>
      </w:r>
    </w:p>
    <w:p w14:paraId="72FA7A13" w14:textId="77777777" w:rsidR="0015219C" w:rsidRPr="001860DA" w:rsidRDefault="0015219C" w:rsidP="0015219C">
      <w:pPr>
        <w:rPr>
          <w:rFonts w:ascii="Cambria" w:hAnsi="Cambria"/>
          <w:sz w:val="22"/>
          <w:szCs w:val="22"/>
        </w:rPr>
      </w:pPr>
      <w:r w:rsidRPr="001860DA">
        <w:rPr>
          <w:rFonts w:ascii="Cambria" w:hAnsi="Cambria"/>
          <w:sz w:val="22"/>
          <w:szCs w:val="22"/>
        </w:rPr>
        <w:t xml:space="preserve">Please visit the Technology Support Help Desk </w:t>
      </w:r>
      <w:hyperlink r:id="rId18" w:history="1">
        <w:r w:rsidRPr="001860DA">
          <w:rPr>
            <w:rStyle w:val="Hyperlink"/>
            <w:rFonts w:ascii="Cambria" w:hAnsi="Cambria"/>
            <w:sz w:val="22"/>
            <w:szCs w:val="22"/>
          </w:rPr>
          <w:t>https://admin.utep.edu/Default.aspx?tabid=74319</w:t>
        </w:r>
      </w:hyperlink>
      <w:r w:rsidRPr="001860DA">
        <w:rPr>
          <w:rFonts w:ascii="Cambria" w:hAnsi="Cambria"/>
          <w:sz w:val="22"/>
          <w:szCs w:val="22"/>
        </w:rPr>
        <w:t xml:space="preserve"> or call the main number at </w:t>
      </w:r>
    </w:p>
    <w:p w14:paraId="0E2A311A" w14:textId="77777777" w:rsidR="0015219C" w:rsidRPr="001860DA" w:rsidRDefault="0015219C" w:rsidP="0015219C">
      <w:pPr>
        <w:rPr>
          <w:rFonts w:ascii="Cambria" w:hAnsi="Cambria"/>
          <w:sz w:val="22"/>
          <w:szCs w:val="22"/>
        </w:rPr>
      </w:pPr>
      <w:r w:rsidRPr="001860DA">
        <w:rPr>
          <w:rFonts w:ascii="Cambria" w:hAnsi="Cambria"/>
          <w:sz w:val="22"/>
          <w:szCs w:val="22"/>
        </w:rPr>
        <w:t xml:space="preserve">(915) 747-5000 for information on locations of computer labs. </w:t>
      </w:r>
    </w:p>
    <w:p w14:paraId="03AA7237" w14:textId="77777777" w:rsidR="0015219C" w:rsidRPr="001860DA" w:rsidRDefault="0015219C" w:rsidP="0015219C">
      <w:pPr>
        <w:rPr>
          <w:rFonts w:ascii="Cambria" w:hAnsi="Cambria"/>
          <w:sz w:val="22"/>
          <w:szCs w:val="22"/>
        </w:rPr>
      </w:pPr>
    </w:p>
    <w:p w14:paraId="3CEC4B33" w14:textId="77777777" w:rsidR="0015219C" w:rsidRPr="001860DA" w:rsidRDefault="0015219C" w:rsidP="0015219C">
      <w:pPr>
        <w:rPr>
          <w:rFonts w:ascii="Cambria" w:hAnsi="Cambria"/>
          <w:b/>
          <w:sz w:val="22"/>
          <w:szCs w:val="22"/>
        </w:rPr>
      </w:pPr>
      <w:r w:rsidRPr="001860DA">
        <w:rPr>
          <w:rStyle w:val="Hyperlink"/>
          <w:rFonts w:ascii="Cambria" w:hAnsi="Cambria"/>
          <w:noProof/>
          <w:sz w:val="22"/>
          <w:szCs w:val="22"/>
        </w:rPr>
        <w:drawing>
          <wp:anchor distT="0" distB="0" distL="114300" distR="114300" simplePos="0" relativeHeight="251659264" behindDoc="1" locked="0" layoutInCell="1" allowOverlap="1" wp14:anchorId="749771D7" wp14:editId="70F741DC">
            <wp:simplePos x="0" y="0"/>
            <wp:positionH relativeFrom="margin">
              <wp:posOffset>4167623</wp:posOffset>
            </wp:positionH>
            <wp:positionV relativeFrom="paragraph">
              <wp:posOffset>70795</wp:posOffset>
            </wp:positionV>
            <wp:extent cx="1892935" cy="1381760"/>
            <wp:effectExtent l="0" t="0" r="0" b="889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92935" cy="1381760"/>
                    </a:xfrm>
                    <a:prstGeom prst="rect">
                      <a:avLst/>
                    </a:prstGeom>
                    <a:noFill/>
                    <a:ln>
                      <a:noFill/>
                    </a:ln>
                  </pic:spPr>
                </pic:pic>
              </a:graphicData>
            </a:graphic>
          </wp:anchor>
        </w:drawing>
      </w:r>
      <w:r w:rsidRPr="001860DA">
        <w:rPr>
          <w:rFonts w:ascii="Cambria" w:hAnsi="Cambria"/>
          <w:b/>
          <w:sz w:val="22"/>
          <w:szCs w:val="22"/>
        </w:rPr>
        <w:t>University Counseling Center</w:t>
      </w:r>
    </w:p>
    <w:p w14:paraId="500DA53D" w14:textId="77777777" w:rsidR="0015219C" w:rsidRPr="001860DA" w:rsidRDefault="0015219C" w:rsidP="0015219C">
      <w:pPr>
        <w:rPr>
          <w:rFonts w:ascii="Cambria" w:hAnsi="Cambria"/>
          <w:sz w:val="22"/>
          <w:szCs w:val="22"/>
        </w:rPr>
      </w:pPr>
      <w:hyperlink r:id="rId20" w:history="1">
        <w:r w:rsidRPr="001860DA">
          <w:rPr>
            <w:rStyle w:val="Hyperlink"/>
            <w:rFonts w:ascii="Cambria" w:hAnsi="Cambria"/>
            <w:sz w:val="22"/>
            <w:szCs w:val="22"/>
          </w:rPr>
          <w:t>http://sa.utep.edu/counsel/</w:t>
        </w:r>
      </w:hyperlink>
    </w:p>
    <w:p w14:paraId="3688FA77" w14:textId="77777777" w:rsidR="0015219C" w:rsidRPr="001860DA" w:rsidRDefault="0015219C" w:rsidP="0015219C">
      <w:pPr>
        <w:rPr>
          <w:rFonts w:ascii="Cambria" w:hAnsi="Cambria"/>
          <w:b/>
          <w:sz w:val="22"/>
          <w:szCs w:val="22"/>
        </w:rPr>
      </w:pPr>
    </w:p>
    <w:p w14:paraId="3FFD70E3" w14:textId="77777777" w:rsidR="0015219C" w:rsidRPr="001860DA" w:rsidRDefault="0015219C" w:rsidP="0015219C">
      <w:pPr>
        <w:rPr>
          <w:rFonts w:ascii="Cambria" w:hAnsi="Cambria"/>
          <w:b/>
          <w:sz w:val="22"/>
          <w:szCs w:val="22"/>
        </w:rPr>
      </w:pPr>
      <w:r w:rsidRPr="001860DA">
        <w:rPr>
          <w:rFonts w:ascii="Cambria" w:hAnsi="Cambria"/>
          <w:b/>
          <w:sz w:val="22"/>
          <w:szCs w:val="22"/>
        </w:rPr>
        <w:t>American Speech Language Hearing Association</w:t>
      </w:r>
    </w:p>
    <w:p w14:paraId="78E07D24" w14:textId="77777777" w:rsidR="0015219C" w:rsidRPr="001860DA" w:rsidRDefault="0015219C" w:rsidP="0015219C">
      <w:pPr>
        <w:rPr>
          <w:rFonts w:ascii="Cambria" w:hAnsi="Cambria"/>
          <w:sz w:val="22"/>
          <w:szCs w:val="22"/>
        </w:rPr>
      </w:pPr>
      <w:hyperlink r:id="rId21" w:history="1">
        <w:r w:rsidRPr="001860DA">
          <w:rPr>
            <w:rStyle w:val="Hyperlink"/>
            <w:rFonts w:ascii="Cambria" w:hAnsi="Cambria"/>
            <w:sz w:val="22"/>
            <w:szCs w:val="22"/>
          </w:rPr>
          <w:t>http://www.asha.org/</w:t>
        </w:r>
      </w:hyperlink>
    </w:p>
    <w:p w14:paraId="572DD59F" w14:textId="77777777" w:rsidR="0015219C" w:rsidRPr="001860DA" w:rsidRDefault="0015219C" w:rsidP="0015219C">
      <w:pPr>
        <w:rPr>
          <w:rFonts w:ascii="Cambria" w:hAnsi="Cambria"/>
          <w:b/>
          <w:sz w:val="22"/>
          <w:szCs w:val="22"/>
        </w:rPr>
      </w:pPr>
    </w:p>
    <w:p w14:paraId="1469253B" w14:textId="77777777" w:rsidR="0015219C" w:rsidRPr="001860DA" w:rsidRDefault="0015219C" w:rsidP="0015219C">
      <w:pPr>
        <w:rPr>
          <w:rFonts w:ascii="Cambria" w:hAnsi="Cambria"/>
          <w:b/>
          <w:sz w:val="22"/>
          <w:szCs w:val="22"/>
        </w:rPr>
      </w:pPr>
      <w:r w:rsidRPr="001860DA">
        <w:rPr>
          <w:rFonts w:ascii="Cambria" w:hAnsi="Cambria"/>
          <w:b/>
          <w:sz w:val="22"/>
          <w:szCs w:val="22"/>
        </w:rPr>
        <w:t>Texas Department of Licensing and Regulation</w:t>
      </w:r>
    </w:p>
    <w:p w14:paraId="20C61490" w14:textId="77777777" w:rsidR="0015219C" w:rsidRPr="001860DA" w:rsidRDefault="0015219C" w:rsidP="0015219C">
      <w:pPr>
        <w:rPr>
          <w:rStyle w:val="Hyperlink"/>
          <w:rFonts w:ascii="Cambria" w:hAnsi="Cambria"/>
          <w:sz w:val="22"/>
          <w:szCs w:val="22"/>
        </w:rPr>
      </w:pPr>
      <w:hyperlink r:id="rId22" w:history="1">
        <w:r w:rsidRPr="001860DA">
          <w:rPr>
            <w:rStyle w:val="Hyperlink"/>
            <w:rFonts w:ascii="Cambria" w:hAnsi="Cambria"/>
            <w:sz w:val="22"/>
            <w:szCs w:val="22"/>
          </w:rPr>
          <w:t>https://www.tdlr.texas.gov/slpa/slpa.htm</w:t>
        </w:r>
      </w:hyperlink>
    </w:p>
    <w:p w14:paraId="6A0FA0C4" w14:textId="77777777" w:rsidR="0015219C" w:rsidRPr="001860DA" w:rsidRDefault="0015219C" w:rsidP="0015219C">
      <w:pPr>
        <w:rPr>
          <w:rFonts w:ascii="Cambria" w:hAnsi="Cambria"/>
          <w:sz w:val="22"/>
          <w:szCs w:val="22"/>
        </w:rPr>
      </w:pPr>
    </w:p>
    <w:p w14:paraId="41D3C7B2" w14:textId="30B57148" w:rsidR="00C25249" w:rsidRPr="001860DA" w:rsidRDefault="00C25249" w:rsidP="0015219C">
      <w:pPr>
        <w:rPr>
          <w:rFonts w:ascii="Cambria" w:hAnsi="Cambria"/>
          <w:b/>
          <w:sz w:val="22"/>
          <w:szCs w:val="22"/>
        </w:rPr>
      </w:pPr>
    </w:p>
    <w:p w14:paraId="74A0BCBF" w14:textId="77777777" w:rsidR="00C25249" w:rsidRPr="001860DA" w:rsidRDefault="00C25249" w:rsidP="00C25249">
      <w:pPr>
        <w:widowControl w:val="0"/>
        <w:jc w:val="center"/>
        <w:rPr>
          <w:rFonts w:ascii="Cambria" w:hAnsi="Cambria"/>
          <w:b/>
          <w:sz w:val="22"/>
          <w:szCs w:val="22"/>
        </w:rPr>
      </w:pPr>
    </w:p>
    <w:sectPr w:rsidR="00C25249" w:rsidRPr="001860DA" w:rsidSect="009611BB">
      <w:headerReference w:type="default" r:id="rId23"/>
      <w:footerReference w:type="default" r:id="rId24"/>
      <w:pgSz w:w="12240" w:h="15840"/>
      <w:pgMar w:top="720" w:right="1080" w:bottom="1440" w:left="1080" w:header="630" w:footer="225" w:gutter="0"/>
      <w:cols w:space="36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3BD4BC6" w14:textId="77777777" w:rsidR="006F3889" w:rsidRDefault="006F3889" w:rsidP="00496892">
      <w:r>
        <w:separator/>
      </w:r>
    </w:p>
  </w:endnote>
  <w:endnote w:type="continuationSeparator" w:id="0">
    <w:p w14:paraId="1BBEA93F" w14:textId="77777777" w:rsidR="006F3889" w:rsidRDefault="006F3889" w:rsidP="00496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Oswald SemiBold">
    <w:panose1 w:val="00000700000000000000"/>
    <w:charset w:val="4D"/>
    <w:family w:val="auto"/>
    <w:pitch w:val="variable"/>
    <w:sig w:usb0="2000020F" w:usb1="00000000"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73073933"/>
      <w:docPartObj>
        <w:docPartGallery w:val="Page Numbers (Bottom of Page)"/>
        <w:docPartUnique/>
      </w:docPartObj>
    </w:sdtPr>
    <w:sdtEndPr>
      <w:rPr>
        <w:noProof/>
      </w:rPr>
    </w:sdtEndPr>
    <w:sdtContent>
      <w:p w14:paraId="17896FA1" w14:textId="12496E6B" w:rsidR="00130392" w:rsidRPr="00CB68FC" w:rsidRDefault="00130392" w:rsidP="00496892">
        <w:pPr>
          <w:pStyle w:val="Footer"/>
          <w:jc w:val="right"/>
        </w:pPr>
        <w:r w:rsidRPr="00CB68FC">
          <w:rPr>
            <w:rFonts w:ascii="Cambria" w:hAnsi="Cambria"/>
            <w:noProof/>
          </w:rPr>
          <w:drawing>
            <wp:anchor distT="0" distB="0" distL="114300" distR="114300" simplePos="0" relativeHeight="251661312" behindDoc="1" locked="0" layoutInCell="1" allowOverlap="1" wp14:anchorId="296EF421" wp14:editId="20985AED">
              <wp:simplePos x="0" y="0"/>
              <wp:positionH relativeFrom="rightMargin">
                <wp:posOffset>3810</wp:posOffset>
              </wp:positionH>
              <wp:positionV relativeFrom="paragraph">
                <wp:posOffset>8255</wp:posOffset>
              </wp:positionV>
              <wp:extent cx="601345" cy="530860"/>
              <wp:effectExtent l="0" t="0" r="0" b="2540"/>
              <wp:wrapTight wrapText="bothSides">
                <wp:wrapPolygon edited="0">
                  <wp:start x="0" y="0"/>
                  <wp:lineTo x="0" y="21187"/>
                  <wp:lineTo x="20984" y="21187"/>
                  <wp:lineTo x="20984" y="0"/>
                  <wp:lineTo x="0" y="0"/>
                </wp:wrapPolygon>
              </wp:wrapTight>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l="4141" t="4132" r="7564" b="2443"/>
                      <a:stretch/>
                    </pic:blipFill>
                    <pic:spPr bwMode="auto">
                      <a:xfrm>
                        <a:off x="0" y="0"/>
                        <a:ext cx="601345" cy="5308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B68FC">
          <w:rPr>
            <w:rFonts w:ascii="Cambria" w:hAnsi="Cambria"/>
            <w:b/>
          </w:rPr>
          <w:t xml:space="preserve">SPLP </w:t>
        </w:r>
        <w:r>
          <w:rPr>
            <w:rFonts w:ascii="Cambria" w:hAnsi="Cambria"/>
            <w:b/>
          </w:rPr>
          <w:t>53</w:t>
        </w:r>
        <w:r w:rsidR="004C6000">
          <w:rPr>
            <w:rFonts w:ascii="Cambria" w:hAnsi="Cambria"/>
            <w:b/>
          </w:rPr>
          <w:t>44</w:t>
        </w:r>
      </w:p>
      <w:p w14:paraId="0E8C3474" w14:textId="7366B235" w:rsidR="00130392" w:rsidRPr="00CB68FC" w:rsidRDefault="00130392" w:rsidP="00496892">
        <w:pPr>
          <w:pStyle w:val="Footer"/>
          <w:jc w:val="right"/>
          <w:rPr>
            <w:rFonts w:ascii="Cambria" w:hAnsi="Cambria"/>
          </w:rPr>
        </w:pPr>
        <w:r>
          <w:rPr>
            <w:rFonts w:ascii="Cambria" w:hAnsi="Cambria"/>
          </w:rPr>
          <w:t>RAU – SPRING 202</w:t>
        </w:r>
        <w:r w:rsidR="00661EB3">
          <w:rPr>
            <w:rFonts w:ascii="Cambria" w:hAnsi="Cambria"/>
          </w:rPr>
          <w:t>5</w:t>
        </w:r>
        <w:r w:rsidRPr="00CB68FC">
          <w:rPr>
            <w:rFonts w:ascii="Cambria" w:hAnsi="Cambria"/>
          </w:rPr>
          <w:t xml:space="preserve"> </w:t>
        </w:r>
      </w:p>
      <w:p w14:paraId="33C50C20" w14:textId="6381A678" w:rsidR="00130392" w:rsidRPr="00CB68FC" w:rsidRDefault="00130392" w:rsidP="00496892">
        <w:pPr>
          <w:pStyle w:val="Footer"/>
          <w:jc w:val="right"/>
          <w:rPr>
            <w:rFonts w:ascii="Cambria" w:hAnsi="Cambria"/>
          </w:rPr>
        </w:pPr>
        <w:r w:rsidRPr="00CB68FC">
          <w:rPr>
            <w:rFonts w:ascii="Cambria" w:hAnsi="Cambria"/>
          </w:rPr>
          <w:t xml:space="preserve">CHS, </w:t>
        </w:r>
        <w:r w:rsidR="00FB5200">
          <w:rPr>
            <w:rFonts w:ascii="Cambria" w:hAnsi="Cambria"/>
          </w:rPr>
          <w:t>Dept SLHS</w:t>
        </w:r>
        <w:r w:rsidRPr="00CB68FC">
          <w:rPr>
            <w:rFonts w:ascii="Cambria" w:hAnsi="Cambria"/>
          </w:rPr>
          <w:t xml:space="preserve"> </w:t>
        </w:r>
      </w:p>
    </w:sdtContent>
  </w:sdt>
  <w:p w14:paraId="3ACFA261" w14:textId="77777777" w:rsidR="00130392" w:rsidRDefault="001303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CCA5B0" w14:textId="77777777" w:rsidR="006F3889" w:rsidRDefault="006F3889" w:rsidP="00496892">
      <w:r>
        <w:separator/>
      </w:r>
    </w:p>
  </w:footnote>
  <w:footnote w:type="continuationSeparator" w:id="0">
    <w:p w14:paraId="4A68B626" w14:textId="77777777" w:rsidR="006F3889" w:rsidRDefault="006F3889" w:rsidP="00496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09E6E4" w14:textId="6755D19E" w:rsidR="00130392" w:rsidRDefault="00130392">
    <w:pPr>
      <w:pStyle w:val="Header"/>
    </w:pPr>
    <w:r w:rsidRPr="00DB541A">
      <w:rPr>
        <w:rFonts w:ascii="Cambria" w:hAnsi="Cambria"/>
        <w:noProof/>
        <w:sz w:val="21"/>
        <w:szCs w:val="22"/>
      </w:rPr>
      <w:drawing>
        <wp:anchor distT="0" distB="0" distL="114300" distR="114300" simplePos="0" relativeHeight="251659264" behindDoc="1" locked="0" layoutInCell="1" allowOverlap="1" wp14:anchorId="62578E29" wp14:editId="6DFB05C0">
          <wp:simplePos x="0" y="0"/>
          <wp:positionH relativeFrom="page">
            <wp:align>right</wp:align>
          </wp:positionH>
          <wp:positionV relativeFrom="paragraph">
            <wp:posOffset>-4143375</wp:posOffset>
          </wp:positionV>
          <wp:extent cx="360680" cy="7776845"/>
          <wp:effectExtent l="6667" t="0" r="7938" b="7937"/>
          <wp:wrapTight wrapText="bothSides">
            <wp:wrapPolygon edited="0">
              <wp:start x="399" y="21619"/>
              <wp:lineTo x="20934" y="21619"/>
              <wp:lineTo x="20935" y="31"/>
              <wp:lineTo x="399" y="31"/>
              <wp:lineTo x="399" y="21619"/>
            </wp:wrapPolygon>
          </wp:wrapTight>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rot="5400000">
                    <a:off x="0" y="0"/>
                    <a:ext cx="360680" cy="777684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94E5F"/>
    <w:multiLevelType w:val="hybridMultilevel"/>
    <w:tmpl w:val="75D4E5A2"/>
    <w:lvl w:ilvl="0" w:tplc="50843292">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055366E8"/>
    <w:multiLevelType w:val="hybridMultilevel"/>
    <w:tmpl w:val="53F69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E047DF"/>
    <w:multiLevelType w:val="multilevel"/>
    <w:tmpl w:val="8A0A0E9A"/>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B10583F"/>
    <w:multiLevelType w:val="hybridMultilevel"/>
    <w:tmpl w:val="DF821ACA"/>
    <w:lvl w:ilvl="0" w:tplc="76FC0EA2">
      <w:start w:val="1"/>
      <w:numFmt w:val="upp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1F315B21"/>
    <w:multiLevelType w:val="hybridMultilevel"/>
    <w:tmpl w:val="8ED616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9D33ED"/>
    <w:multiLevelType w:val="hybridMultilevel"/>
    <w:tmpl w:val="57560796"/>
    <w:lvl w:ilvl="0" w:tplc="B34862E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33B4A7F"/>
    <w:multiLevelType w:val="hybridMultilevel"/>
    <w:tmpl w:val="8F1464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A426C79"/>
    <w:multiLevelType w:val="hybridMultilevel"/>
    <w:tmpl w:val="B96CE7D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E076BDC8">
      <w:start w:val="1"/>
      <w:numFmt w:val="upperLetter"/>
      <w:lvlText w:val="%4."/>
      <w:lvlJc w:val="left"/>
      <w:pPr>
        <w:ind w:left="2880" w:hanging="360"/>
      </w:pPr>
      <w:rPr>
        <w:rFonts w:ascii="Cambria" w:eastAsiaTheme="minorHAnsi" w:hAnsi="Cambria" w:cs="Times New Roman"/>
        <w:b w:val="0"/>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537566"/>
    <w:multiLevelType w:val="hybridMultilevel"/>
    <w:tmpl w:val="A80E98C8"/>
    <w:lvl w:ilvl="0" w:tplc="FC249A86">
      <w:start w:val="5"/>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35B22FFD"/>
    <w:multiLevelType w:val="hybridMultilevel"/>
    <w:tmpl w:val="80A81D22"/>
    <w:lvl w:ilvl="0" w:tplc="7E46CC98">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B77307"/>
    <w:multiLevelType w:val="multilevel"/>
    <w:tmpl w:val="6E38D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659216B"/>
    <w:multiLevelType w:val="hybridMultilevel"/>
    <w:tmpl w:val="605AD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A14176"/>
    <w:multiLevelType w:val="hybridMultilevel"/>
    <w:tmpl w:val="D12C25E4"/>
    <w:lvl w:ilvl="0" w:tplc="09822BCE">
      <w:start w:val="2"/>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FF36AA"/>
    <w:multiLevelType w:val="multilevel"/>
    <w:tmpl w:val="D0865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DB070E1"/>
    <w:multiLevelType w:val="hybridMultilevel"/>
    <w:tmpl w:val="814A826A"/>
    <w:lvl w:ilvl="0" w:tplc="8F182818">
      <w:start w:val="1"/>
      <w:numFmt w:val="upperLetter"/>
      <w:lvlText w:val="%1."/>
      <w:lvlJc w:val="left"/>
      <w:pPr>
        <w:ind w:left="720" w:hanging="360"/>
      </w:pPr>
      <w:rPr>
        <w:rFonts w:ascii="Times New Roman" w:hAnsi="Times New Roman"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EC92220"/>
    <w:multiLevelType w:val="hybridMultilevel"/>
    <w:tmpl w:val="3C6E9C04"/>
    <w:lvl w:ilvl="0" w:tplc="6E320064">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F977EE0"/>
    <w:multiLevelType w:val="hybridMultilevel"/>
    <w:tmpl w:val="703E8350"/>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195896"/>
    <w:multiLevelType w:val="hybridMultilevel"/>
    <w:tmpl w:val="9642FC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6BB337A"/>
    <w:multiLevelType w:val="hybridMultilevel"/>
    <w:tmpl w:val="3776209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9" w15:restartNumberingAfterBreak="0">
    <w:nsid w:val="779571BA"/>
    <w:multiLevelType w:val="hybridMultilevel"/>
    <w:tmpl w:val="8D0C9F12"/>
    <w:lvl w:ilvl="0" w:tplc="BB7285D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B8A379A"/>
    <w:multiLevelType w:val="hybridMultilevel"/>
    <w:tmpl w:val="AF562148"/>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7D2A0785"/>
    <w:multiLevelType w:val="hybridMultilevel"/>
    <w:tmpl w:val="48E63112"/>
    <w:lvl w:ilvl="0" w:tplc="04090001">
      <w:start w:val="1"/>
      <w:numFmt w:val="bullet"/>
      <w:lvlText w:val=""/>
      <w:lvlJc w:val="left"/>
      <w:pPr>
        <w:ind w:left="720" w:hanging="360"/>
      </w:pPr>
      <w:rPr>
        <w:rFonts w:ascii="Symbol" w:hAnsi="Symbol"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AD768E"/>
    <w:multiLevelType w:val="hybridMultilevel"/>
    <w:tmpl w:val="D19CCAC0"/>
    <w:lvl w:ilvl="0" w:tplc="0409000F">
      <w:start w:val="1"/>
      <w:numFmt w:val="decimal"/>
      <w:lvlText w:val="%1."/>
      <w:lvlJc w:val="left"/>
      <w:pPr>
        <w:tabs>
          <w:tab w:val="num" w:pos="720"/>
        </w:tabs>
        <w:ind w:left="720" w:hanging="360"/>
      </w:pPr>
    </w:lvl>
    <w:lvl w:ilvl="1" w:tplc="E0383E8C">
      <w:start w:val="1"/>
      <w:numFmt w:val="decimal"/>
      <w:lvlText w:val="%2."/>
      <w:lvlJc w:val="left"/>
      <w:pPr>
        <w:tabs>
          <w:tab w:val="num" w:pos="1440"/>
        </w:tabs>
        <w:ind w:left="1440" w:hanging="360"/>
      </w:pPr>
      <w:rPr>
        <w:b/>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1542009367">
    <w:abstractNumId w:val="6"/>
  </w:num>
  <w:num w:numId="2" w16cid:durableId="1888954980">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60903479">
    <w:abstractNumId w:val="10"/>
  </w:num>
  <w:num w:numId="4" w16cid:durableId="1681201840">
    <w:abstractNumId w:val="0"/>
  </w:num>
  <w:num w:numId="5" w16cid:durableId="1943420121">
    <w:abstractNumId w:val="8"/>
  </w:num>
  <w:num w:numId="6" w16cid:durableId="1350640323">
    <w:abstractNumId w:val="9"/>
  </w:num>
  <w:num w:numId="7" w16cid:durableId="30498105">
    <w:abstractNumId w:val="17"/>
  </w:num>
  <w:num w:numId="8" w16cid:durableId="588852965">
    <w:abstractNumId w:val="14"/>
  </w:num>
  <w:num w:numId="9" w16cid:durableId="270284265">
    <w:abstractNumId w:val="18"/>
  </w:num>
  <w:num w:numId="10" w16cid:durableId="139545709">
    <w:abstractNumId w:val="15"/>
  </w:num>
  <w:num w:numId="11" w16cid:durableId="1578902906">
    <w:abstractNumId w:val="7"/>
  </w:num>
  <w:num w:numId="12" w16cid:durableId="372005249">
    <w:abstractNumId w:val="19"/>
  </w:num>
  <w:num w:numId="13" w16cid:durableId="923146842">
    <w:abstractNumId w:val="4"/>
  </w:num>
  <w:num w:numId="14" w16cid:durableId="911965008">
    <w:abstractNumId w:val="12"/>
  </w:num>
  <w:num w:numId="15" w16cid:durableId="1287739791">
    <w:abstractNumId w:val="2"/>
  </w:num>
  <w:num w:numId="16" w16cid:durableId="1180585042">
    <w:abstractNumId w:val="5"/>
  </w:num>
  <w:num w:numId="17" w16cid:durableId="91169616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647563106">
    <w:abstractNumId w:val="3"/>
  </w:num>
  <w:num w:numId="19" w16cid:durableId="668823822">
    <w:abstractNumId w:val="1"/>
  </w:num>
  <w:num w:numId="20" w16cid:durableId="893009301">
    <w:abstractNumId w:val="16"/>
  </w:num>
  <w:num w:numId="21" w16cid:durableId="1249071587">
    <w:abstractNumId w:val="21"/>
  </w:num>
  <w:num w:numId="22" w16cid:durableId="588345598">
    <w:abstractNumId w:val="11"/>
  </w:num>
  <w:num w:numId="23" w16cid:durableId="59193686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6"/>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8C1"/>
    <w:rsid w:val="00015E1C"/>
    <w:rsid w:val="00021618"/>
    <w:rsid w:val="0003406F"/>
    <w:rsid w:val="00040485"/>
    <w:rsid w:val="000464E8"/>
    <w:rsid w:val="00066826"/>
    <w:rsid w:val="00067F7E"/>
    <w:rsid w:val="000816FD"/>
    <w:rsid w:val="000A4C0D"/>
    <w:rsid w:val="000D3ED5"/>
    <w:rsid w:val="000D6252"/>
    <w:rsid w:val="000D7FC0"/>
    <w:rsid w:val="0010127D"/>
    <w:rsid w:val="001246AB"/>
    <w:rsid w:val="00130392"/>
    <w:rsid w:val="001415D0"/>
    <w:rsid w:val="001423F6"/>
    <w:rsid w:val="00142DEC"/>
    <w:rsid w:val="0015219C"/>
    <w:rsid w:val="00156017"/>
    <w:rsid w:val="00161371"/>
    <w:rsid w:val="00167054"/>
    <w:rsid w:val="00173F29"/>
    <w:rsid w:val="001754A5"/>
    <w:rsid w:val="001860DA"/>
    <w:rsid w:val="001928B2"/>
    <w:rsid w:val="00193BE1"/>
    <w:rsid w:val="001A3DE2"/>
    <w:rsid w:val="001A562D"/>
    <w:rsid w:val="001C5BEB"/>
    <w:rsid w:val="001E0788"/>
    <w:rsid w:val="001F3FF6"/>
    <w:rsid w:val="001F457C"/>
    <w:rsid w:val="0020158B"/>
    <w:rsid w:val="0020238A"/>
    <w:rsid w:val="002229A0"/>
    <w:rsid w:val="002242AF"/>
    <w:rsid w:val="00240C1D"/>
    <w:rsid w:val="00251694"/>
    <w:rsid w:val="00251C07"/>
    <w:rsid w:val="002634EE"/>
    <w:rsid w:val="002641D0"/>
    <w:rsid w:val="00274D30"/>
    <w:rsid w:val="002765CA"/>
    <w:rsid w:val="00284F00"/>
    <w:rsid w:val="00290C31"/>
    <w:rsid w:val="002A2A42"/>
    <w:rsid w:val="002A7A74"/>
    <w:rsid w:val="002C7E86"/>
    <w:rsid w:val="002D5AF5"/>
    <w:rsid w:val="002F0E47"/>
    <w:rsid w:val="002F359A"/>
    <w:rsid w:val="00320EDF"/>
    <w:rsid w:val="0032153F"/>
    <w:rsid w:val="00321656"/>
    <w:rsid w:val="00327E57"/>
    <w:rsid w:val="00343A6F"/>
    <w:rsid w:val="00344B51"/>
    <w:rsid w:val="00350199"/>
    <w:rsid w:val="003534EB"/>
    <w:rsid w:val="00367927"/>
    <w:rsid w:val="003759A2"/>
    <w:rsid w:val="00384C55"/>
    <w:rsid w:val="00386C2D"/>
    <w:rsid w:val="00395427"/>
    <w:rsid w:val="003A191E"/>
    <w:rsid w:val="003B414F"/>
    <w:rsid w:val="003B742C"/>
    <w:rsid w:val="003D3C93"/>
    <w:rsid w:val="003D4860"/>
    <w:rsid w:val="003E5846"/>
    <w:rsid w:val="00415F30"/>
    <w:rsid w:val="00422C8F"/>
    <w:rsid w:val="00434CC7"/>
    <w:rsid w:val="004350CB"/>
    <w:rsid w:val="00435815"/>
    <w:rsid w:val="0044695F"/>
    <w:rsid w:val="00486179"/>
    <w:rsid w:val="00492D8B"/>
    <w:rsid w:val="00492DF1"/>
    <w:rsid w:val="00496892"/>
    <w:rsid w:val="004A298A"/>
    <w:rsid w:val="004B1E52"/>
    <w:rsid w:val="004B4A3E"/>
    <w:rsid w:val="004C0C65"/>
    <w:rsid w:val="004C2620"/>
    <w:rsid w:val="004C6000"/>
    <w:rsid w:val="00503D74"/>
    <w:rsid w:val="00514957"/>
    <w:rsid w:val="00514D66"/>
    <w:rsid w:val="00514F9D"/>
    <w:rsid w:val="005317B8"/>
    <w:rsid w:val="00551952"/>
    <w:rsid w:val="00553C2A"/>
    <w:rsid w:val="00572C96"/>
    <w:rsid w:val="00577859"/>
    <w:rsid w:val="00577AF4"/>
    <w:rsid w:val="005919F9"/>
    <w:rsid w:val="00593D0D"/>
    <w:rsid w:val="005949C7"/>
    <w:rsid w:val="005B791F"/>
    <w:rsid w:val="005C1979"/>
    <w:rsid w:val="005C38B4"/>
    <w:rsid w:val="005C4513"/>
    <w:rsid w:val="005D45FB"/>
    <w:rsid w:val="005D6967"/>
    <w:rsid w:val="005E424C"/>
    <w:rsid w:val="005E67A0"/>
    <w:rsid w:val="005F6C89"/>
    <w:rsid w:val="00613DE5"/>
    <w:rsid w:val="006324DB"/>
    <w:rsid w:val="006343D3"/>
    <w:rsid w:val="00635DE5"/>
    <w:rsid w:val="00661EB3"/>
    <w:rsid w:val="006639B3"/>
    <w:rsid w:val="00683B2F"/>
    <w:rsid w:val="00685DDD"/>
    <w:rsid w:val="00693687"/>
    <w:rsid w:val="006953F6"/>
    <w:rsid w:val="006A1383"/>
    <w:rsid w:val="006A3267"/>
    <w:rsid w:val="006B2EB7"/>
    <w:rsid w:val="006C35E4"/>
    <w:rsid w:val="006E7553"/>
    <w:rsid w:val="006F3889"/>
    <w:rsid w:val="006F77A6"/>
    <w:rsid w:val="00703FA8"/>
    <w:rsid w:val="00704BD6"/>
    <w:rsid w:val="00710EEF"/>
    <w:rsid w:val="007123CD"/>
    <w:rsid w:val="00712A04"/>
    <w:rsid w:val="007222BA"/>
    <w:rsid w:val="0072574D"/>
    <w:rsid w:val="00733BAB"/>
    <w:rsid w:val="00735B4C"/>
    <w:rsid w:val="00747769"/>
    <w:rsid w:val="00751235"/>
    <w:rsid w:val="00765DBB"/>
    <w:rsid w:val="007718F6"/>
    <w:rsid w:val="00775821"/>
    <w:rsid w:val="00782257"/>
    <w:rsid w:val="0078282D"/>
    <w:rsid w:val="007940EB"/>
    <w:rsid w:val="007B2C2C"/>
    <w:rsid w:val="007B40E5"/>
    <w:rsid w:val="00800817"/>
    <w:rsid w:val="008266A6"/>
    <w:rsid w:val="00832E44"/>
    <w:rsid w:val="008531E7"/>
    <w:rsid w:val="0086271A"/>
    <w:rsid w:val="00865FF4"/>
    <w:rsid w:val="00872B16"/>
    <w:rsid w:val="00875315"/>
    <w:rsid w:val="00887294"/>
    <w:rsid w:val="00890FF9"/>
    <w:rsid w:val="0089136E"/>
    <w:rsid w:val="008913C7"/>
    <w:rsid w:val="0089181A"/>
    <w:rsid w:val="00895322"/>
    <w:rsid w:val="008A2B75"/>
    <w:rsid w:val="008C1D8D"/>
    <w:rsid w:val="008C5201"/>
    <w:rsid w:val="008C7E9B"/>
    <w:rsid w:val="008D3038"/>
    <w:rsid w:val="008D46F3"/>
    <w:rsid w:val="008D7190"/>
    <w:rsid w:val="008E0D7A"/>
    <w:rsid w:val="008E2886"/>
    <w:rsid w:val="008E2C21"/>
    <w:rsid w:val="008F0537"/>
    <w:rsid w:val="008F3D0B"/>
    <w:rsid w:val="00913315"/>
    <w:rsid w:val="00933C04"/>
    <w:rsid w:val="00943B0D"/>
    <w:rsid w:val="009460D9"/>
    <w:rsid w:val="009611BB"/>
    <w:rsid w:val="00963A26"/>
    <w:rsid w:val="0096484B"/>
    <w:rsid w:val="0098575C"/>
    <w:rsid w:val="00996C7C"/>
    <w:rsid w:val="009A0965"/>
    <w:rsid w:val="009C3DD4"/>
    <w:rsid w:val="009C4C39"/>
    <w:rsid w:val="009D68BB"/>
    <w:rsid w:val="009E2ADB"/>
    <w:rsid w:val="009F53B0"/>
    <w:rsid w:val="009F6FE9"/>
    <w:rsid w:val="00A07DE2"/>
    <w:rsid w:val="00A10B04"/>
    <w:rsid w:val="00A23E81"/>
    <w:rsid w:val="00A26D8B"/>
    <w:rsid w:val="00A31682"/>
    <w:rsid w:val="00A32B00"/>
    <w:rsid w:val="00A33708"/>
    <w:rsid w:val="00A33CBF"/>
    <w:rsid w:val="00A44ED5"/>
    <w:rsid w:val="00A52D88"/>
    <w:rsid w:val="00A550B8"/>
    <w:rsid w:val="00A559F9"/>
    <w:rsid w:val="00A84021"/>
    <w:rsid w:val="00A90086"/>
    <w:rsid w:val="00A97D08"/>
    <w:rsid w:val="00AB0AAB"/>
    <w:rsid w:val="00AB34F0"/>
    <w:rsid w:val="00AC5149"/>
    <w:rsid w:val="00AC66FD"/>
    <w:rsid w:val="00AD2B93"/>
    <w:rsid w:val="00AD3A89"/>
    <w:rsid w:val="00AD58CF"/>
    <w:rsid w:val="00AE3483"/>
    <w:rsid w:val="00B1553D"/>
    <w:rsid w:val="00B17024"/>
    <w:rsid w:val="00B24024"/>
    <w:rsid w:val="00B36C74"/>
    <w:rsid w:val="00B4024C"/>
    <w:rsid w:val="00B529F2"/>
    <w:rsid w:val="00B866DB"/>
    <w:rsid w:val="00B94D68"/>
    <w:rsid w:val="00BD0402"/>
    <w:rsid w:val="00BD3D6F"/>
    <w:rsid w:val="00BE433B"/>
    <w:rsid w:val="00C06E8F"/>
    <w:rsid w:val="00C07DC6"/>
    <w:rsid w:val="00C10888"/>
    <w:rsid w:val="00C22A4B"/>
    <w:rsid w:val="00C25249"/>
    <w:rsid w:val="00C25FBA"/>
    <w:rsid w:val="00C43314"/>
    <w:rsid w:val="00C4368E"/>
    <w:rsid w:val="00C455D9"/>
    <w:rsid w:val="00C918C2"/>
    <w:rsid w:val="00C962CD"/>
    <w:rsid w:val="00C979A4"/>
    <w:rsid w:val="00CA093F"/>
    <w:rsid w:val="00CA110D"/>
    <w:rsid w:val="00CD4425"/>
    <w:rsid w:val="00CD6754"/>
    <w:rsid w:val="00CE4D9F"/>
    <w:rsid w:val="00D26D27"/>
    <w:rsid w:val="00D34D1B"/>
    <w:rsid w:val="00D41EF7"/>
    <w:rsid w:val="00D4525F"/>
    <w:rsid w:val="00D532FC"/>
    <w:rsid w:val="00D5558D"/>
    <w:rsid w:val="00D60D20"/>
    <w:rsid w:val="00D807BC"/>
    <w:rsid w:val="00D8512F"/>
    <w:rsid w:val="00D96354"/>
    <w:rsid w:val="00DA0747"/>
    <w:rsid w:val="00DA424E"/>
    <w:rsid w:val="00DC67A7"/>
    <w:rsid w:val="00DD08FF"/>
    <w:rsid w:val="00DD0F8A"/>
    <w:rsid w:val="00DD5574"/>
    <w:rsid w:val="00DE4B43"/>
    <w:rsid w:val="00DF52AD"/>
    <w:rsid w:val="00E148C1"/>
    <w:rsid w:val="00E1650C"/>
    <w:rsid w:val="00E229A2"/>
    <w:rsid w:val="00E45A4E"/>
    <w:rsid w:val="00E52F49"/>
    <w:rsid w:val="00E53509"/>
    <w:rsid w:val="00E66B27"/>
    <w:rsid w:val="00E94F0D"/>
    <w:rsid w:val="00E956FB"/>
    <w:rsid w:val="00EA21C8"/>
    <w:rsid w:val="00EB3183"/>
    <w:rsid w:val="00EB7559"/>
    <w:rsid w:val="00EC58B6"/>
    <w:rsid w:val="00ED70A5"/>
    <w:rsid w:val="00EE55EA"/>
    <w:rsid w:val="00EF4B56"/>
    <w:rsid w:val="00EF6C5A"/>
    <w:rsid w:val="00F07FB2"/>
    <w:rsid w:val="00F31A43"/>
    <w:rsid w:val="00F333AD"/>
    <w:rsid w:val="00F4442C"/>
    <w:rsid w:val="00F45C3B"/>
    <w:rsid w:val="00F66705"/>
    <w:rsid w:val="00F71E67"/>
    <w:rsid w:val="00F742A4"/>
    <w:rsid w:val="00F74B63"/>
    <w:rsid w:val="00F7742F"/>
    <w:rsid w:val="00FA6F7F"/>
    <w:rsid w:val="00FB086F"/>
    <w:rsid w:val="00FB5200"/>
    <w:rsid w:val="00FC4543"/>
    <w:rsid w:val="00FC74C5"/>
    <w:rsid w:val="00FE1DB6"/>
    <w:rsid w:val="00FE3F75"/>
    <w:rsid w:val="00FF0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C7A0B1"/>
  <w15:docId w15:val="{3EEBF2C8-66B6-493D-9CF3-D190EFC6A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5C3B"/>
    <w:rPr>
      <w:sz w:val="24"/>
      <w:szCs w:val="24"/>
    </w:rPr>
  </w:style>
  <w:style w:type="paragraph" w:styleId="Heading1">
    <w:name w:val="heading 1"/>
    <w:basedOn w:val="Normal"/>
    <w:next w:val="Normal"/>
    <w:qFormat/>
    <w:rsid w:val="00C25249"/>
    <w:pPr>
      <w:keepNext/>
      <w:outlineLvl w:val="0"/>
    </w:pPr>
    <w:rPr>
      <w:b/>
      <w:bCs/>
    </w:rPr>
  </w:style>
  <w:style w:type="paragraph" w:styleId="Heading2">
    <w:name w:val="heading 2"/>
    <w:basedOn w:val="Normal"/>
    <w:next w:val="Normal"/>
    <w:qFormat/>
    <w:rsid w:val="00C25249"/>
    <w:pPr>
      <w:keepNext/>
      <w:jc w:val="center"/>
      <w:outlineLvl w:val="1"/>
    </w:pPr>
    <w:rPr>
      <w:b/>
      <w:bCs/>
    </w:rPr>
  </w:style>
  <w:style w:type="paragraph" w:styleId="Heading5">
    <w:name w:val="heading 5"/>
    <w:basedOn w:val="Normal"/>
    <w:next w:val="Normal"/>
    <w:link w:val="Heading5Char"/>
    <w:semiHidden/>
    <w:unhideWhenUsed/>
    <w:qFormat/>
    <w:rsid w:val="00C455D9"/>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48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04BD6"/>
    <w:rPr>
      <w:color w:val="0000FF"/>
      <w:u w:val="single"/>
    </w:rPr>
  </w:style>
  <w:style w:type="paragraph" w:styleId="Title">
    <w:name w:val="Title"/>
    <w:basedOn w:val="Normal"/>
    <w:link w:val="TitleChar"/>
    <w:qFormat/>
    <w:rsid w:val="00C25249"/>
    <w:pPr>
      <w:jc w:val="center"/>
    </w:pPr>
    <w:rPr>
      <w:b/>
      <w:bCs/>
    </w:rPr>
  </w:style>
  <w:style w:type="paragraph" w:styleId="BalloonText">
    <w:name w:val="Balloon Text"/>
    <w:basedOn w:val="Normal"/>
    <w:link w:val="BalloonTextChar"/>
    <w:rsid w:val="00782257"/>
    <w:rPr>
      <w:rFonts w:ascii="Segoe UI" w:hAnsi="Segoe UI" w:cs="Segoe UI"/>
      <w:sz w:val="18"/>
      <w:szCs w:val="18"/>
    </w:rPr>
  </w:style>
  <w:style w:type="character" w:customStyle="1" w:styleId="BalloonTextChar">
    <w:name w:val="Balloon Text Char"/>
    <w:basedOn w:val="DefaultParagraphFont"/>
    <w:link w:val="BalloonText"/>
    <w:rsid w:val="00782257"/>
    <w:rPr>
      <w:rFonts w:ascii="Segoe UI" w:hAnsi="Segoe UI" w:cs="Segoe UI"/>
      <w:sz w:val="18"/>
      <w:szCs w:val="18"/>
    </w:rPr>
  </w:style>
  <w:style w:type="paragraph" w:styleId="NormalWeb">
    <w:name w:val="Normal (Web)"/>
    <w:basedOn w:val="Normal"/>
    <w:uiPriority w:val="99"/>
    <w:unhideWhenUsed/>
    <w:rsid w:val="00AE3483"/>
    <w:pPr>
      <w:spacing w:before="100" w:beforeAutospacing="1" w:after="100" w:afterAutospacing="1"/>
    </w:pPr>
  </w:style>
  <w:style w:type="character" w:customStyle="1" w:styleId="Heading5Char">
    <w:name w:val="Heading 5 Char"/>
    <w:basedOn w:val="DefaultParagraphFont"/>
    <w:link w:val="Heading5"/>
    <w:semiHidden/>
    <w:rsid w:val="00C455D9"/>
    <w:rPr>
      <w:rFonts w:asciiTheme="majorHAnsi" w:eastAsiaTheme="majorEastAsia" w:hAnsiTheme="majorHAnsi" w:cstheme="majorBidi"/>
      <w:color w:val="365F91" w:themeColor="accent1" w:themeShade="BF"/>
      <w:sz w:val="24"/>
      <w:szCs w:val="24"/>
    </w:rPr>
  </w:style>
  <w:style w:type="character" w:customStyle="1" w:styleId="hlfld-title">
    <w:name w:val="hlfld-title"/>
    <w:basedOn w:val="DefaultParagraphFont"/>
    <w:rsid w:val="00C455D9"/>
  </w:style>
  <w:style w:type="character" w:customStyle="1" w:styleId="singlehighlightclass">
    <w:name w:val="single_highlight_class"/>
    <w:basedOn w:val="DefaultParagraphFont"/>
    <w:rsid w:val="00C455D9"/>
  </w:style>
  <w:style w:type="character" w:customStyle="1" w:styleId="hlfld-contribauthor">
    <w:name w:val="hlfld-contribauthor"/>
    <w:basedOn w:val="DefaultParagraphFont"/>
    <w:rsid w:val="00C455D9"/>
  </w:style>
  <w:style w:type="character" w:customStyle="1" w:styleId="authorname">
    <w:name w:val="authorname"/>
    <w:basedOn w:val="DefaultParagraphFont"/>
    <w:rsid w:val="00A23E81"/>
  </w:style>
  <w:style w:type="paragraph" w:styleId="ListParagraph">
    <w:name w:val="List Paragraph"/>
    <w:basedOn w:val="Normal"/>
    <w:uiPriority w:val="34"/>
    <w:qFormat/>
    <w:rsid w:val="00D8512F"/>
    <w:pPr>
      <w:ind w:left="720"/>
      <w:contextualSpacing/>
    </w:pPr>
  </w:style>
  <w:style w:type="character" w:customStyle="1" w:styleId="UnresolvedMention1">
    <w:name w:val="Unresolved Mention1"/>
    <w:basedOn w:val="DefaultParagraphFont"/>
    <w:uiPriority w:val="99"/>
    <w:semiHidden/>
    <w:unhideWhenUsed/>
    <w:rsid w:val="008C1D8D"/>
    <w:rPr>
      <w:color w:val="605E5C"/>
      <w:shd w:val="clear" w:color="auto" w:fill="E1DFDD"/>
    </w:rPr>
  </w:style>
  <w:style w:type="paragraph" w:styleId="Header">
    <w:name w:val="header"/>
    <w:basedOn w:val="Normal"/>
    <w:link w:val="HeaderChar"/>
    <w:uiPriority w:val="99"/>
    <w:unhideWhenUsed/>
    <w:rsid w:val="00496892"/>
    <w:pPr>
      <w:tabs>
        <w:tab w:val="center" w:pos="4680"/>
        <w:tab w:val="right" w:pos="9360"/>
      </w:tabs>
    </w:pPr>
  </w:style>
  <w:style w:type="character" w:customStyle="1" w:styleId="HeaderChar">
    <w:name w:val="Header Char"/>
    <w:basedOn w:val="DefaultParagraphFont"/>
    <w:link w:val="Header"/>
    <w:uiPriority w:val="99"/>
    <w:rsid w:val="00496892"/>
    <w:rPr>
      <w:sz w:val="24"/>
      <w:szCs w:val="24"/>
    </w:rPr>
  </w:style>
  <w:style w:type="paragraph" w:styleId="Footer">
    <w:name w:val="footer"/>
    <w:basedOn w:val="Normal"/>
    <w:link w:val="FooterChar"/>
    <w:uiPriority w:val="99"/>
    <w:unhideWhenUsed/>
    <w:rsid w:val="00496892"/>
    <w:pPr>
      <w:tabs>
        <w:tab w:val="center" w:pos="4680"/>
        <w:tab w:val="right" w:pos="9360"/>
      </w:tabs>
    </w:pPr>
  </w:style>
  <w:style w:type="character" w:customStyle="1" w:styleId="FooterChar">
    <w:name w:val="Footer Char"/>
    <w:basedOn w:val="DefaultParagraphFont"/>
    <w:link w:val="Footer"/>
    <w:uiPriority w:val="99"/>
    <w:rsid w:val="00496892"/>
    <w:rPr>
      <w:sz w:val="24"/>
      <w:szCs w:val="24"/>
    </w:rPr>
  </w:style>
  <w:style w:type="character" w:customStyle="1" w:styleId="TitleChar">
    <w:name w:val="Title Char"/>
    <w:basedOn w:val="DefaultParagraphFont"/>
    <w:link w:val="Title"/>
    <w:rsid w:val="0098575C"/>
    <w:rPr>
      <w:b/>
      <w:bCs/>
      <w:sz w:val="24"/>
      <w:szCs w:val="24"/>
    </w:rPr>
  </w:style>
  <w:style w:type="paragraph" w:customStyle="1" w:styleId="Default">
    <w:name w:val="Default"/>
    <w:rsid w:val="0015219C"/>
    <w:pPr>
      <w:autoSpaceDE w:val="0"/>
      <w:autoSpaceDN w:val="0"/>
      <w:adjustRightInd w:val="0"/>
    </w:pPr>
    <w:rPr>
      <w:rFonts w:ascii="Oswald SemiBold" w:hAnsi="Oswald SemiBold" w:cs="Oswald SemiBold"/>
      <w:color w:val="000000"/>
      <w:sz w:val="24"/>
      <w:szCs w:val="24"/>
    </w:rPr>
  </w:style>
  <w:style w:type="paragraph" w:styleId="BodyText">
    <w:name w:val="Body Text"/>
    <w:basedOn w:val="Normal"/>
    <w:link w:val="BodyTextChar"/>
    <w:unhideWhenUsed/>
    <w:rsid w:val="001860DA"/>
    <w:pPr>
      <w:spacing w:after="120"/>
    </w:pPr>
  </w:style>
  <w:style w:type="character" w:customStyle="1" w:styleId="BodyTextChar">
    <w:name w:val="Body Text Char"/>
    <w:basedOn w:val="DefaultParagraphFont"/>
    <w:link w:val="BodyText"/>
    <w:rsid w:val="001860DA"/>
    <w:rPr>
      <w:sz w:val="24"/>
      <w:szCs w:val="24"/>
    </w:rPr>
  </w:style>
  <w:style w:type="character" w:customStyle="1" w:styleId="UnresolvedMention2">
    <w:name w:val="Unresolved Mention2"/>
    <w:basedOn w:val="DefaultParagraphFont"/>
    <w:uiPriority w:val="99"/>
    <w:semiHidden/>
    <w:unhideWhenUsed/>
    <w:rsid w:val="009A0965"/>
    <w:rPr>
      <w:color w:val="605E5C"/>
      <w:shd w:val="clear" w:color="auto" w:fill="E1DFDD"/>
    </w:rPr>
  </w:style>
  <w:style w:type="character" w:styleId="UnresolvedMention">
    <w:name w:val="Unresolved Mention"/>
    <w:basedOn w:val="DefaultParagraphFont"/>
    <w:uiPriority w:val="99"/>
    <w:semiHidden/>
    <w:unhideWhenUsed/>
    <w:rsid w:val="00661EB3"/>
    <w:rPr>
      <w:color w:val="605E5C"/>
      <w:shd w:val="clear" w:color="auto" w:fill="E1DFDD"/>
    </w:rPr>
  </w:style>
  <w:style w:type="character" w:styleId="FollowedHyperlink">
    <w:name w:val="FollowedHyperlink"/>
    <w:basedOn w:val="DefaultParagraphFont"/>
    <w:semiHidden/>
    <w:unhideWhenUsed/>
    <w:rsid w:val="005919F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4416108">
      <w:bodyDiv w:val="1"/>
      <w:marLeft w:val="0"/>
      <w:marRight w:val="0"/>
      <w:marTop w:val="0"/>
      <w:marBottom w:val="0"/>
      <w:divBdr>
        <w:top w:val="none" w:sz="0" w:space="0" w:color="auto"/>
        <w:left w:val="none" w:sz="0" w:space="0" w:color="auto"/>
        <w:bottom w:val="none" w:sz="0" w:space="0" w:color="auto"/>
        <w:right w:val="none" w:sz="0" w:space="0" w:color="auto"/>
      </w:divBdr>
      <w:divsChild>
        <w:div w:id="608203106">
          <w:marLeft w:val="0"/>
          <w:marRight w:val="0"/>
          <w:marTop w:val="0"/>
          <w:marBottom w:val="240"/>
          <w:divBdr>
            <w:top w:val="none" w:sz="0" w:space="0" w:color="auto"/>
            <w:left w:val="none" w:sz="0" w:space="0" w:color="auto"/>
            <w:bottom w:val="none" w:sz="0" w:space="0" w:color="auto"/>
            <w:right w:val="none" w:sz="0" w:space="0" w:color="auto"/>
          </w:divBdr>
        </w:div>
        <w:div w:id="1660428637">
          <w:marLeft w:val="0"/>
          <w:marRight w:val="0"/>
          <w:marTop w:val="0"/>
          <w:marBottom w:val="240"/>
          <w:divBdr>
            <w:top w:val="none" w:sz="0" w:space="0" w:color="auto"/>
            <w:left w:val="none" w:sz="0" w:space="0" w:color="auto"/>
            <w:bottom w:val="none" w:sz="0" w:space="0" w:color="auto"/>
            <w:right w:val="none" w:sz="0" w:space="0" w:color="auto"/>
          </w:divBdr>
        </w:div>
      </w:divsChild>
    </w:div>
    <w:div w:id="335036277">
      <w:bodyDiv w:val="1"/>
      <w:marLeft w:val="0"/>
      <w:marRight w:val="0"/>
      <w:marTop w:val="0"/>
      <w:marBottom w:val="0"/>
      <w:divBdr>
        <w:top w:val="none" w:sz="0" w:space="0" w:color="auto"/>
        <w:left w:val="none" w:sz="0" w:space="0" w:color="auto"/>
        <w:bottom w:val="none" w:sz="0" w:space="0" w:color="auto"/>
        <w:right w:val="none" w:sz="0" w:space="0" w:color="auto"/>
      </w:divBdr>
    </w:div>
    <w:div w:id="437649781">
      <w:bodyDiv w:val="1"/>
      <w:marLeft w:val="0"/>
      <w:marRight w:val="0"/>
      <w:marTop w:val="0"/>
      <w:marBottom w:val="0"/>
      <w:divBdr>
        <w:top w:val="none" w:sz="0" w:space="0" w:color="auto"/>
        <w:left w:val="none" w:sz="0" w:space="0" w:color="auto"/>
        <w:bottom w:val="none" w:sz="0" w:space="0" w:color="auto"/>
        <w:right w:val="none" w:sz="0" w:space="0" w:color="auto"/>
      </w:divBdr>
      <w:divsChild>
        <w:div w:id="463815021">
          <w:marLeft w:val="0"/>
          <w:marRight w:val="0"/>
          <w:marTop w:val="0"/>
          <w:marBottom w:val="0"/>
          <w:divBdr>
            <w:top w:val="none" w:sz="0" w:space="0" w:color="auto"/>
            <w:left w:val="none" w:sz="0" w:space="0" w:color="auto"/>
            <w:bottom w:val="none" w:sz="0" w:space="0" w:color="auto"/>
            <w:right w:val="none" w:sz="0" w:space="0" w:color="auto"/>
          </w:divBdr>
          <w:divsChild>
            <w:div w:id="92752044">
              <w:marLeft w:val="0"/>
              <w:marRight w:val="0"/>
              <w:marTop w:val="0"/>
              <w:marBottom w:val="0"/>
              <w:divBdr>
                <w:top w:val="none" w:sz="0" w:space="0" w:color="auto"/>
                <w:left w:val="none" w:sz="0" w:space="0" w:color="auto"/>
                <w:bottom w:val="none" w:sz="0" w:space="0" w:color="auto"/>
                <w:right w:val="none" w:sz="0" w:space="0" w:color="auto"/>
              </w:divBdr>
              <w:divsChild>
                <w:div w:id="1875459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212791">
      <w:bodyDiv w:val="1"/>
      <w:marLeft w:val="0"/>
      <w:marRight w:val="0"/>
      <w:marTop w:val="0"/>
      <w:marBottom w:val="0"/>
      <w:divBdr>
        <w:top w:val="none" w:sz="0" w:space="0" w:color="auto"/>
        <w:left w:val="none" w:sz="0" w:space="0" w:color="auto"/>
        <w:bottom w:val="none" w:sz="0" w:space="0" w:color="auto"/>
        <w:right w:val="none" w:sz="0" w:space="0" w:color="auto"/>
      </w:divBdr>
    </w:div>
    <w:div w:id="854419250">
      <w:bodyDiv w:val="1"/>
      <w:marLeft w:val="0"/>
      <w:marRight w:val="0"/>
      <w:marTop w:val="0"/>
      <w:marBottom w:val="0"/>
      <w:divBdr>
        <w:top w:val="none" w:sz="0" w:space="0" w:color="auto"/>
        <w:left w:val="none" w:sz="0" w:space="0" w:color="auto"/>
        <w:bottom w:val="none" w:sz="0" w:space="0" w:color="auto"/>
        <w:right w:val="none" w:sz="0" w:space="0" w:color="auto"/>
      </w:divBdr>
      <w:divsChild>
        <w:div w:id="1324239488">
          <w:marLeft w:val="0"/>
          <w:marRight w:val="0"/>
          <w:marTop w:val="150"/>
          <w:marBottom w:val="150"/>
          <w:divBdr>
            <w:top w:val="none" w:sz="0" w:space="0" w:color="auto"/>
            <w:left w:val="none" w:sz="0" w:space="0" w:color="auto"/>
            <w:bottom w:val="none" w:sz="0" w:space="0" w:color="auto"/>
            <w:right w:val="none" w:sz="0" w:space="0" w:color="auto"/>
          </w:divBdr>
        </w:div>
      </w:divsChild>
    </w:div>
    <w:div w:id="906380428">
      <w:bodyDiv w:val="1"/>
      <w:marLeft w:val="0"/>
      <w:marRight w:val="0"/>
      <w:marTop w:val="0"/>
      <w:marBottom w:val="0"/>
      <w:divBdr>
        <w:top w:val="none" w:sz="0" w:space="0" w:color="auto"/>
        <w:left w:val="none" w:sz="0" w:space="0" w:color="auto"/>
        <w:bottom w:val="none" w:sz="0" w:space="0" w:color="auto"/>
        <w:right w:val="none" w:sz="0" w:space="0" w:color="auto"/>
      </w:divBdr>
      <w:divsChild>
        <w:div w:id="731929744">
          <w:blockQuote w:val="1"/>
          <w:marLeft w:val="0"/>
          <w:marRight w:val="0"/>
          <w:marTop w:val="0"/>
          <w:marBottom w:val="420"/>
          <w:divBdr>
            <w:top w:val="none" w:sz="0" w:space="0" w:color="auto"/>
            <w:left w:val="single" w:sz="24" w:space="12" w:color="auto"/>
            <w:bottom w:val="none" w:sz="0" w:space="0" w:color="auto"/>
            <w:right w:val="none" w:sz="0" w:space="0" w:color="auto"/>
          </w:divBdr>
        </w:div>
      </w:divsChild>
    </w:div>
    <w:div w:id="1141195817">
      <w:bodyDiv w:val="1"/>
      <w:marLeft w:val="0"/>
      <w:marRight w:val="0"/>
      <w:marTop w:val="0"/>
      <w:marBottom w:val="0"/>
      <w:divBdr>
        <w:top w:val="none" w:sz="0" w:space="0" w:color="auto"/>
        <w:left w:val="none" w:sz="0" w:space="0" w:color="auto"/>
        <w:bottom w:val="none" w:sz="0" w:space="0" w:color="auto"/>
        <w:right w:val="none" w:sz="0" w:space="0" w:color="auto"/>
      </w:divBdr>
      <w:divsChild>
        <w:div w:id="721369791">
          <w:marLeft w:val="0"/>
          <w:marRight w:val="0"/>
          <w:marTop w:val="0"/>
          <w:marBottom w:val="0"/>
          <w:divBdr>
            <w:top w:val="none" w:sz="0" w:space="0" w:color="auto"/>
            <w:left w:val="none" w:sz="0" w:space="0" w:color="auto"/>
            <w:bottom w:val="none" w:sz="0" w:space="0" w:color="auto"/>
            <w:right w:val="none" w:sz="0" w:space="0" w:color="auto"/>
          </w:divBdr>
          <w:divsChild>
            <w:div w:id="2119984853">
              <w:marLeft w:val="0"/>
              <w:marRight w:val="0"/>
              <w:marTop w:val="0"/>
              <w:marBottom w:val="0"/>
              <w:divBdr>
                <w:top w:val="none" w:sz="0" w:space="0" w:color="auto"/>
                <w:left w:val="none" w:sz="0" w:space="0" w:color="auto"/>
                <w:bottom w:val="none" w:sz="0" w:space="0" w:color="auto"/>
                <w:right w:val="none" w:sz="0" w:space="0" w:color="auto"/>
              </w:divBdr>
              <w:divsChild>
                <w:div w:id="1033925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5310858">
      <w:bodyDiv w:val="1"/>
      <w:marLeft w:val="0"/>
      <w:marRight w:val="0"/>
      <w:marTop w:val="0"/>
      <w:marBottom w:val="0"/>
      <w:divBdr>
        <w:top w:val="none" w:sz="0" w:space="0" w:color="auto"/>
        <w:left w:val="none" w:sz="0" w:space="0" w:color="auto"/>
        <w:bottom w:val="none" w:sz="0" w:space="0" w:color="auto"/>
        <w:right w:val="none" w:sz="0" w:space="0" w:color="auto"/>
      </w:divBdr>
    </w:div>
    <w:div w:id="1326861315">
      <w:bodyDiv w:val="1"/>
      <w:marLeft w:val="0"/>
      <w:marRight w:val="0"/>
      <w:marTop w:val="0"/>
      <w:marBottom w:val="0"/>
      <w:divBdr>
        <w:top w:val="none" w:sz="0" w:space="0" w:color="auto"/>
        <w:left w:val="none" w:sz="0" w:space="0" w:color="auto"/>
        <w:bottom w:val="none" w:sz="0" w:space="0" w:color="auto"/>
        <w:right w:val="none" w:sz="0" w:space="0" w:color="auto"/>
      </w:divBdr>
      <w:divsChild>
        <w:div w:id="1341274361">
          <w:marLeft w:val="0"/>
          <w:marRight w:val="0"/>
          <w:marTop w:val="0"/>
          <w:marBottom w:val="0"/>
          <w:divBdr>
            <w:top w:val="single" w:sz="6" w:space="0" w:color="002142"/>
            <w:left w:val="single" w:sz="6" w:space="0" w:color="002142"/>
            <w:bottom w:val="single" w:sz="6" w:space="0" w:color="002142"/>
            <w:right w:val="single" w:sz="6" w:space="0" w:color="002142"/>
          </w:divBdr>
          <w:divsChild>
            <w:div w:id="533887503">
              <w:marLeft w:val="0"/>
              <w:marRight w:val="0"/>
              <w:marTop w:val="0"/>
              <w:marBottom w:val="0"/>
              <w:divBdr>
                <w:top w:val="none" w:sz="0" w:space="0" w:color="auto"/>
                <w:left w:val="none" w:sz="0" w:space="0" w:color="auto"/>
                <w:bottom w:val="none" w:sz="0" w:space="0" w:color="auto"/>
                <w:right w:val="none" w:sz="0" w:space="0" w:color="auto"/>
              </w:divBdr>
              <w:divsChild>
                <w:div w:id="848956427">
                  <w:marLeft w:val="0"/>
                  <w:marRight w:val="0"/>
                  <w:marTop w:val="0"/>
                  <w:marBottom w:val="0"/>
                  <w:divBdr>
                    <w:top w:val="none" w:sz="0" w:space="0" w:color="auto"/>
                    <w:left w:val="none" w:sz="0" w:space="0" w:color="auto"/>
                    <w:bottom w:val="none" w:sz="0" w:space="0" w:color="auto"/>
                    <w:right w:val="none" w:sz="0" w:space="0" w:color="auto"/>
                  </w:divBdr>
                  <w:divsChild>
                    <w:div w:id="53982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8111715">
      <w:bodyDiv w:val="1"/>
      <w:marLeft w:val="0"/>
      <w:marRight w:val="0"/>
      <w:marTop w:val="0"/>
      <w:marBottom w:val="0"/>
      <w:divBdr>
        <w:top w:val="none" w:sz="0" w:space="0" w:color="auto"/>
        <w:left w:val="none" w:sz="0" w:space="0" w:color="auto"/>
        <w:bottom w:val="none" w:sz="0" w:space="0" w:color="auto"/>
        <w:right w:val="none" w:sz="0" w:space="0" w:color="auto"/>
      </w:divBdr>
    </w:div>
    <w:div w:id="1686784078">
      <w:bodyDiv w:val="1"/>
      <w:marLeft w:val="0"/>
      <w:marRight w:val="0"/>
      <w:marTop w:val="0"/>
      <w:marBottom w:val="0"/>
      <w:divBdr>
        <w:top w:val="none" w:sz="0" w:space="0" w:color="auto"/>
        <w:left w:val="none" w:sz="0" w:space="0" w:color="auto"/>
        <w:bottom w:val="none" w:sz="0" w:space="0" w:color="auto"/>
        <w:right w:val="none" w:sz="0" w:space="0" w:color="auto"/>
      </w:divBdr>
      <w:divsChild>
        <w:div w:id="1706321746">
          <w:marLeft w:val="0"/>
          <w:marRight w:val="0"/>
          <w:marTop w:val="150"/>
          <w:marBottom w:val="150"/>
          <w:divBdr>
            <w:top w:val="none" w:sz="0" w:space="0" w:color="auto"/>
            <w:left w:val="none" w:sz="0" w:space="0" w:color="auto"/>
            <w:bottom w:val="none" w:sz="0" w:space="0" w:color="auto"/>
            <w:right w:val="none" w:sz="0" w:space="0" w:color="auto"/>
          </w:divBdr>
        </w:div>
      </w:divsChild>
    </w:div>
    <w:div w:id="1862553365">
      <w:bodyDiv w:val="1"/>
      <w:marLeft w:val="0"/>
      <w:marRight w:val="0"/>
      <w:marTop w:val="0"/>
      <w:marBottom w:val="0"/>
      <w:divBdr>
        <w:top w:val="none" w:sz="0" w:space="0" w:color="auto"/>
        <w:left w:val="none" w:sz="0" w:space="0" w:color="auto"/>
        <w:bottom w:val="none" w:sz="0" w:space="0" w:color="auto"/>
        <w:right w:val="none" w:sz="0" w:space="0" w:color="auto"/>
      </w:divBdr>
      <w:divsChild>
        <w:div w:id="1639071524">
          <w:marLeft w:val="0"/>
          <w:marRight w:val="0"/>
          <w:marTop w:val="0"/>
          <w:marBottom w:val="0"/>
          <w:divBdr>
            <w:top w:val="single" w:sz="6" w:space="0" w:color="002142"/>
            <w:left w:val="single" w:sz="6" w:space="0" w:color="002142"/>
            <w:bottom w:val="single" w:sz="6" w:space="0" w:color="002142"/>
            <w:right w:val="single" w:sz="6" w:space="0" w:color="002142"/>
          </w:divBdr>
          <w:divsChild>
            <w:div w:id="1408654735">
              <w:marLeft w:val="0"/>
              <w:marRight w:val="0"/>
              <w:marTop w:val="0"/>
              <w:marBottom w:val="0"/>
              <w:divBdr>
                <w:top w:val="none" w:sz="0" w:space="0" w:color="auto"/>
                <w:left w:val="none" w:sz="0" w:space="0" w:color="auto"/>
                <w:bottom w:val="none" w:sz="0" w:space="0" w:color="auto"/>
                <w:right w:val="none" w:sz="0" w:space="0" w:color="auto"/>
              </w:divBdr>
              <w:divsChild>
                <w:div w:id="1224026354">
                  <w:marLeft w:val="0"/>
                  <w:marRight w:val="0"/>
                  <w:marTop w:val="0"/>
                  <w:marBottom w:val="0"/>
                  <w:divBdr>
                    <w:top w:val="none" w:sz="0" w:space="0" w:color="auto"/>
                    <w:left w:val="none" w:sz="0" w:space="0" w:color="auto"/>
                    <w:bottom w:val="none" w:sz="0" w:space="0" w:color="auto"/>
                    <w:right w:val="none" w:sz="0" w:space="0" w:color="auto"/>
                  </w:divBdr>
                  <w:divsChild>
                    <w:div w:id="127409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313788">
      <w:bodyDiv w:val="1"/>
      <w:marLeft w:val="0"/>
      <w:marRight w:val="0"/>
      <w:marTop w:val="0"/>
      <w:marBottom w:val="0"/>
      <w:divBdr>
        <w:top w:val="none" w:sz="0" w:space="0" w:color="auto"/>
        <w:left w:val="none" w:sz="0" w:space="0" w:color="auto"/>
        <w:bottom w:val="none" w:sz="0" w:space="0" w:color="auto"/>
        <w:right w:val="none" w:sz="0" w:space="0" w:color="auto"/>
      </w:divBdr>
    </w:div>
    <w:div w:id="2031564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pitol.texas.gov/tlodocs/88R/billtext/pdf/SB00017F.pdf" TargetMode="External"/><Relationship Id="rId13" Type="http://schemas.openxmlformats.org/officeDocument/2006/relationships/hyperlink" Target="https://www.utep.edu/student-affairs/cass" TargetMode="External"/><Relationship Id="rId18" Type="http://schemas.openxmlformats.org/officeDocument/2006/relationships/hyperlink" Target="https://admin.utep.edu/Default.aspx?tabid=74319"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asha.org/" TargetMode="External"/><Relationship Id="rId7" Type="http://schemas.openxmlformats.org/officeDocument/2006/relationships/endnotes" Target="endnotes.xml"/><Relationship Id="rId12" Type="http://schemas.openxmlformats.org/officeDocument/2006/relationships/hyperlink" Target="http://www.utep.edu/calendar" TargetMode="External"/><Relationship Id="rId17" Type="http://schemas.openxmlformats.org/officeDocument/2006/relationships/hyperlink" Target="http://academic.utep.edu/writingcenter"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utep.edu/library/" TargetMode="External"/><Relationship Id="rId20" Type="http://schemas.openxmlformats.org/officeDocument/2006/relationships/hyperlink" Target="http://sa.utep.edu/counse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atalog.utep.edu/undergrad/academic-regulations/general-academic-information/"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catalog.utep.edu/undergrad/academic-regulations/curriculum-and-classroom-policies/" TargetMode="External"/><Relationship Id="rId23" Type="http://schemas.openxmlformats.org/officeDocument/2006/relationships/header" Target="header1.xml"/><Relationship Id="rId10" Type="http://schemas.openxmlformats.org/officeDocument/2006/relationships/hyperlink" Target="https://www.utep.edu/edge/edge-experiences/Community-Engagement.html" TargetMode="External"/><Relationship Id="rId19"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http://www.asha.org/Certification/2014-Speech-Language-Pathology-Certification-Standards/" TargetMode="External"/><Relationship Id="rId14" Type="http://schemas.openxmlformats.org/officeDocument/2006/relationships/hyperlink" Target="mailto:cass@utep.edu" TargetMode="External"/><Relationship Id="rId22" Type="http://schemas.openxmlformats.org/officeDocument/2006/relationships/hyperlink" Target="https://www.tdlr.texas.gov/slpa/slpa.ht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B5576-ECB8-4EE7-9B4C-30F8A96B3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2361</Words>
  <Characters>13463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Date</vt:lpstr>
    </vt:vector>
  </TitlesOfParts>
  <Company/>
  <LinksUpToDate>false</LinksUpToDate>
  <CharactersWithSpaces>15793</CharactersWithSpaces>
  <SharedDoc>false</SharedDoc>
  <HLinks>
    <vt:vector size="24" baseType="variant">
      <vt:variant>
        <vt:i4>4325459</vt:i4>
      </vt:variant>
      <vt:variant>
        <vt:i4>9</vt:i4>
      </vt:variant>
      <vt:variant>
        <vt:i4>0</vt:i4>
      </vt:variant>
      <vt:variant>
        <vt:i4>5</vt:i4>
      </vt:variant>
      <vt:variant>
        <vt:lpwstr>http://www.utep.edu/dsso</vt:lpwstr>
      </vt:variant>
      <vt:variant>
        <vt:lpwstr/>
      </vt:variant>
      <vt:variant>
        <vt:i4>3080216</vt:i4>
      </vt:variant>
      <vt:variant>
        <vt:i4>6</vt:i4>
      </vt:variant>
      <vt:variant>
        <vt:i4>0</vt:i4>
      </vt:variant>
      <vt:variant>
        <vt:i4>5</vt:i4>
      </vt:variant>
      <vt:variant>
        <vt:lpwstr>mailto:dss@utep.edu</vt:lpwstr>
      </vt:variant>
      <vt:variant>
        <vt:lpwstr/>
      </vt:variant>
      <vt:variant>
        <vt:i4>6160452</vt:i4>
      </vt:variant>
      <vt:variant>
        <vt:i4>3</vt:i4>
      </vt:variant>
      <vt:variant>
        <vt:i4>0</vt:i4>
      </vt:variant>
      <vt:variant>
        <vt:i4>5</vt:i4>
      </vt:variant>
      <vt:variant>
        <vt:lpwstr>http://www.utep.edu/</vt:lpwstr>
      </vt:variant>
      <vt:variant>
        <vt:lpwstr/>
      </vt:variant>
      <vt:variant>
        <vt:i4>5767267</vt:i4>
      </vt:variant>
      <vt:variant>
        <vt:i4>0</vt:i4>
      </vt:variant>
      <vt:variant>
        <vt:i4>0</vt:i4>
      </vt:variant>
      <vt:variant>
        <vt:i4>5</vt:i4>
      </vt:variant>
      <vt:variant>
        <vt:lpwstr>mailto:vtmueller@utep.edu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creator>Vannesa Mueller</dc:creator>
  <cp:lastModifiedBy>Rau, Amelia M</cp:lastModifiedBy>
  <cp:revision>2</cp:revision>
  <cp:lastPrinted>2020-01-03T22:35:00Z</cp:lastPrinted>
  <dcterms:created xsi:type="dcterms:W3CDTF">2025-01-26T21:46:00Z</dcterms:created>
  <dcterms:modified xsi:type="dcterms:W3CDTF">2025-01-26T21:46:00Z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73649dc-6fee-4eb8-a128-734c3c842ea8_Enabled">
    <vt:lpwstr>true</vt:lpwstr>
  </property>
  <property fmtid="{D5CDD505-2E9C-101B-9397-08002B2CF9AE}" pid="3" name="MSIP_Label_b73649dc-6fee-4eb8-a128-734c3c842ea8_SetDate">
    <vt:lpwstr>2024-12-27T22:47:23Z</vt:lpwstr>
  </property>
  <property fmtid="{D5CDD505-2E9C-101B-9397-08002B2CF9AE}" pid="4" name="MSIP_Label_b73649dc-6fee-4eb8-a128-734c3c842ea8_Method">
    <vt:lpwstr>Standard</vt:lpwstr>
  </property>
  <property fmtid="{D5CDD505-2E9C-101B-9397-08002B2CF9AE}" pid="5" name="MSIP_Label_b73649dc-6fee-4eb8-a128-734c3c842ea8_Name">
    <vt:lpwstr>defa4170-0d19-0005-0004-bc88714345d2</vt:lpwstr>
  </property>
  <property fmtid="{D5CDD505-2E9C-101B-9397-08002B2CF9AE}" pid="6" name="MSIP_Label_b73649dc-6fee-4eb8-a128-734c3c842ea8_SiteId">
    <vt:lpwstr>857c21d2-1a16-43a4-90cf-d57f3fab9d2f</vt:lpwstr>
  </property>
  <property fmtid="{D5CDD505-2E9C-101B-9397-08002B2CF9AE}" pid="7" name="MSIP_Label_b73649dc-6fee-4eb8-a128-734c3c842ea8_ActionId">
    <vt:lpwstr>0b277ad8-ec2a-45cd-b5e8-88d2013451b1</vt:lpwstr>
  </property>
  <property fmtid="{D5CDD505-2E9C-101B-9397-08002B2CF9AE}" pid="8" name="MSIP_Label_b73649dc-6fee-4eb8-a128-734c3c842ea8_ContentBits">
    <vt:lpwstr>0</vt:lpwstr>
  </property>
</Properties>
</file>